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812" w:rsidRDefault="002B0812"/>
    <w:tbl>
      <w:tblPr>
        <w:tblStyle w:val="TableGrid"/>
        <w:tblW w:w="110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54"/>
        <w:gridCol w:w="237"/>
      </w:tblGrid>
      <w:tr w:rsidR="007664AF" w:rsidRPr="00793320" w:rsidTr="00793320">
        <w:tc>
          <w:tcPr>
            <w:tcW w:w="4820" w:type="dxa"/>
          </w:tcPr>
          <w:p w:rsidR="007664AF" w:rsidRPr="00280E36" w:rsidRDefault="007664AF" w:rsidP="00793320">
            <w:pPr>
              <w:spacing w:line="276" w:lineRule="auto"/>
              <w:rPr>
                <w:rFonts w:ascii="Arial" w:hAnsi="Arial" w:cs="Arial"/>
                <w:sz w:val="23"/>
                <w:szCs w:val="23"/>
                <w:lang w:val="en-CA"/>
              </w:rPr>
            </w:pPr>
            <w:r w:rsidRPr="00280E36">
              <w:rPr>
                <w:rFonts w:ascii="Arial" w:eastAsia="Arial" w:hAnsi="Arial" w:cs="Arial"/>
                <w:b/>
                <w:sz w:val="23"/>
                <w:szCs w:val="23"/>
                <w:lang w:val="fr-CA" w:bidi="fr-CA"/>
              </w:rPr>
              <w:t>Poste :</w:t>
            </w:r>
            <w:r w:rsidRPr="00280E36">
              <w:rPr>
                <w:rFonts w:ascii="Arial" w:eastAsia="Arial" w:hAnsi="Arial" w:cs="Arial"/>
                <w:sz w:val="23"/>
                <w:szCs w:val="23"/>
                <w:lang w:val="fr-CA" w:bidi="fr-CA"/>
              </w:rPr>
              <w:t xml:space="preserve"> Infirmière auxiliaire autorisée ou infirmier auxiliaire autorisé (Akausisarvik Mental Health) – 2 postes </w:t>
            </w:r>
          </w:p>
        </w:tc>
        <w:tc>
          <w:tcPr>
            <w:tcW w:w="5954" w:type="dxa"/>
          </w:tcPr>
          <w:p w:rsidR="007664AF" w:rsidRPr="00280E36" w:rsidRDefault="007664AF" w:rsidP="00793320">
            <w:pPr>
              <w:spacing w:line="276" w:lineRule="auto"/>
              <w:ind w:left="139"/>
              <w:rPr>
                <w:rFonts w:ascii="Arial" w:hAnsi="Arial" w:cs="Arial"/>
                <w:sz w:val="23"/>
                <w:szCs w:val="23"/>
                <w:lang w:val="en-CA"/>
              </w:rPr>
            </w:pPr>
            <w:r w:rsidRPr="00280E36">
              <w:rPr>
                <w:rFonts w:ascii="Arial" w:eastAsia="Arial" w:hAnsi="Arial" w:cs="Arial"/>
                <w:b/>
                <w:sz w:val="23"/>
                <w:szCs w:val="23"/>
                <w:lang w:val="fr-CA" w:bidi="fr-CA"/>
              </w:rPr>
              <w:t>Salaire :</w:t>
            </w:r>
            <w:r w:rsidRPr="00280E36">
              <w:rPr>
                <w:rFonts w:ascii="Arial" w:eastAsia="Arial" w:hAnsi="Arial" w:cs="Arial"/>
                <w:sz w:val="23"/>
                <w:szCs w:val="23"/>
                <w:lang w:val="fr-CA" w:bidi="fr-CA"/>
              </w:rPr>
              <w:t xml:space="preserve"> 88 212 $ à 100 136 $ par année (42 heures/semaine)</w:t>
            </w:r>
          </w:p>
        </w:tc>
        <w:tc>
          <w:tcPr>
            <w:tcW w:w="237" w:type="dxa"/>
          </w:tcPr>
          <w:p w:rsidR="007664AF" w:rsidRPr="00793320" w:rsidRDefault="007664AF" w:rsidP="000F73CC">
            <w:pPr>
              <w:spacing w:line="276" w:lineRule="auto"/>
              <w:rPr>
                <w:rFonts w:ascii="Arial" w:hAnsi="Arial" w:cs="Arial"/>
                <w:sz w:val="23"/>
                <w:szCs w:val="23"/>
                <w:lang w:val="en-CA"/>
              </w:rPr>
            </w:pPr>
          </w:p>
        </w:tc>
      </w:tr>
      <w:tr w:rsidR="007664AF" w:rsidRPr="00793320" w:rsidTr="00793320">
        <w:tc>
          <w:tcPr>
            <w:tcW w:w="4820" w:type="dxa"/>
          </w:tcPr>
          <w:p w:rsidR="007664AF" w:rsidRPr="00280E36" w:rsidRDefault="007664AF" w:rsidP="00793320">
            <w:pPr>
              <w:spacing w:line="276" w:lineRule="auto"/>
              <w:rPr>
                <w:rFonts w:ascii="Arial" w:hAnsi="Arial" w:cs="Arial"/>
                <w:sz w:val="23"/>
                <w:szCs w:val="23"/>
                <w:lang w:val="en-CA"/>
              </w:rPr>
            </w:pPr>
            <w:r w:rsidRPr="00280E36">
              <w:rPr>
                <w:rFonts w:ascii="Arial" w:eastAsia="Arial" w:hAnsi="Arial" w:cs="Arial"/>
                <w:b/>
                <w:sz w:val="23"/>
                <w:szCs w:val="23"/>
                <w:lang w:val="fr-CA" w:bidi="fr-CA"/>
              </w:rPr>
              <w:t>Ministère :</w:t>
            </w:r>
            <w:r w:rsidRPr="00280E36">
              <w:rPr>
                <w:rFonts w:ascii="Arial" w:eastAsia="Arial" w:hAnsi="Arial" w:cs="Arial"/>
                <w:sz w:val="23"/>
                <w:szCs w:val="23"/>
                <w:lang w:val="fr-CA" w:bidi="fr-CA"/>
              </w:rPr>
              <w:t xml:space="preserve"> </w:t>
            </w:r>
            <w:r w:rsidRPr="00280E36">
              <w:rPr>
                <w:rFonts w:ascii="Arial" w:eastAsia="Arial" w:hAnsi="Arial" w:cs="Arial"/>
                <w:bCs/>
                <w:sz w:val="23"/>
                <w:szCs w:val="23"/>
                <w:lang w:val="fr-CA" w:bidi="fr-CA"/>
              </w:rPr>
              <w:t>Santé</w:t>
            </w:r>
          </w:p>
        </w:tc>
        <w:tc>
          <w:tcPr>
            <w:tcW w:w="5954" w:type="dxa"/>
          </w:tcPr>
          <w:p w:rsidR="007664AF" w:rsidRPr="00280E36" w:rsidRDefault="007664AF" w:rsidP="00793320">
            <w:pPr>
              <w:spacing w:line="276" w:lineRule="auto"/>
              <w:ind w:left="139"/>
              <w:rPr>
                <w:rFonts w:ascii="Arial" w:hAnsi="Arial" w:cs="Arial"/>
                <w:sz w:val="23"/>
                <w:szCs w:val="23"/>
                <w:lang w:val="en-CA"/>
              </w:rPr>
            </w:pPr>
            <w:r w:rsidRPr="00280E36">
              <w:rPr>
                <w:rFonts w:ascii="Arial" w:eastAsia="Arial" w:hAnsi="Arial" w:cs="Arial"/>
                <w:b/>
                <w:sz w:val="23"/>
                <w:szCs w:val="23"/>
                <w:lang w:val="fr-CA" w:bidi="fr-CA"/>
              </w:rPr>
              <w:t>Indemnité de vie dans le Nord :</w:t>
            </w:r>
            <w:r w:rsidRPr="00280E36">
              <w:rPr>
                <w:rFonts w:ascii="Arial" w:eastAsia="Arial" w:hAnsi="Arial" w:cs="Arial"/>
                <w:sz w:val="23"/>
                <w:szCs w:val="23"/>
                <w:lang w:val="fr-CA" w:bidi="fr-CA"/>
              </w:rPr>
              <w:t xml:space="preserve"> 15 016 $ par année</w:t>
            </w:r>
          </w:p>
        </w:tc>
        <w:tc>
          <w:tcPr>
            <w:tcW w:w="237" w:type="dxa"/>
          </w:tcPr>
          <w:p w:rsidR="007664AF" w:rsidRPr="00793320" w:rsidRDefault="007664AF" w:rsidP="000F73CC">
            <w:pPr>
              <w:spacing w:line="276" w:lineRule="auto"/>
              <w:rPr>
                <w:rFonts w:ascii="Arial" w:hAnsi="Arial" w:cs="Arial"/>
                <w:sz w:val="23"/>
                <w:szCs w:val="23"/>
                <w:lang w:val="en-CA"/>
              </w:rPr>
            </w:pPr>
          </w:p>
        </w:tc>
      </w:tr>
      <w:tr w:rsidR="007664AF" w:rsidRPr="00793320" w:rsidTr="00793320">
        <w:tc>
          <w:tcPr>
            <w:tcW w:w="4820" w:type="dxa"/>
          </w:tcPr>
          <w:p w:rsidR="007664AF" w:rsidRPr="00280E36" w:rsidRDefault="007664AF" w:rsidP="00793320">
            <w:pPr>
              <w:spacing w:line="276" w:lineRule="auto"/>
              <w:rPr>
                <w:rFonts w:ascii="Arial" w:hAnsi="Arial" w:cs="Arial"/>
                <w:sz w:val="23"/>
                <w:szCs w:val="23"/>
                <w:lang w:val="en-CA"/>
              </w:rPr>
            </w:pPr>
            <w:r w:rsidRPr="00280E36">
              <w:rPr>
                <w:rFonts w:ascii="Arial" w:eastAsia="Arial" w:hAnsi="Arial" w:cs="Arial"/>
                <w:b/>
                <w:sz w:val="23"/>
                <w:szCs w:val="23"/>
                <w:lang w:val="fr-CA" w:bidi="fr-CA"/>
              </w:rPr>
              <w:t>Localité :</w:t>
            </w:r>
            <w:r w:rsidRPr="00280E36">
              <w:rPr>
                <w:rFonts w:ascii="Arial" w:eastAsia="Arial" w:hAnsi="Arial" w:cs="Arial"/>
                <w:sz w:val="23"/>
                <w:szCs w:val="23"/>
                <w:lang w:val="fr-CA" w:bidi="fr-CA"/>
              </w:rPr>
              <w:t xml:space="preserve"> </w:t>
            </w:r>
            <w:sdt>
              <w:sdtPr>
                <w:rPr>
                  <w:rFonts w:ascii="Arial" w:hAnsi="Arial" w:cs="Arial"/>
                  <w:sz w:val="23"/>
                  <w:szCs w:val="23"/>
                  <w:lang w:val="en-CA"/>
                </w:rPr>
                <w:alias w:val="Community "/>
                <w:tag w:val="Community"/>
                <w:id w:val="1720321974"/>
                <w:placeholder>
                  <w:docPart w:val="BB7B7A157990144FB0D64E2906B3AC54"/>
                </w:placeholder>
                <w:dropDownList>
                  <w:listItem w:value="Choose an item."/>
                  <w:listItem w:displayText="Arctic Bay " w:value="Arctic Bay "/>
                  <w:listItem w:displayText="Arviat" w:value="Arviat"/>
                  <w:listItem w:displayText="Baker Lake " w:value="Baker Lake "/>
                  <w:listItem w:displayText="Cambridge Bay " w:value="Cambridge Bay "/>
                  <w:listItem w:displayText="Cape Dorset " w:value="Cape Dorset "/>
                  <w:listItem w:displayText="Chesterfield Inlet " w:value="Chesterfield Inlet "/>
                  <w:listItem w:displayText="Clyde River" w:value="Clyde River"/>
                  <w:listItem w:displayText="Coral Harbour" w:value="Coral Harbour"/>
                  <w:listItem w:displayText="Gjoa Haven " w:value="Gjoa Haven "/>
                  <w:listItem w:displayText="Grise Fiord" w:value="Grise Fiord"/>
                  <w:listItem w:displayText="Hall Beach " w:value="Hall Beach "/>
                  <w:listItem w:displayText="Igloolik " w:value="Igloolik "/>
                  <w:listItem w:displayText="Iqaluit " w:value="Iqaluit "/>
                  <w:listItem w:displayText="Kimmirut" w:value="Kimmirut"/>
                  <w:listItem w:displayText="Kugaajuq" w:value="Kugaajuq"/>
                  <w:listItem w:displayText="Kugluktuk" w:value="Kugluktuk"/>
                  <w:listItem w:displayText="Pangnirtung" w:value="Pangnirtung"/>
                  <w:listItem w:displayText="Pond Inlet " w:value="Pond Inlet "/>
                  <w:listItem w:displayText="Qikiqtarjuaq" w:value="Qikiqtarjuaq"/>
                  <w:listItem w:displayText="Rankin Inlet" w:value="Rankin Inlet"/>
                  <w:listItem w:displayText="Repulse Bay " w:value="Repulse Bay "/>
                  <w:listItem w:displayText="Resolute Bay " w:value="Resolute Bay "/>
                  <w:listItem w:displayText="Sanikiluaq " w:value="Sanikiluaq "/>
                  <w:listItem w:displayText="Taloyoak " w:value="Taloyoak "/>
                  <w:listItem w:displayText="Whale Cove " w:value="Whale Cove "/>
                </w:dropDownList>
              </w:sdtPr>
              <w:sdtEndPr/>
              <w:sdtContent>
                <w:r w:rsidRPr="00280E36">
                  <w:rPr>
                    <w:rFonts w:ascii="Arial" w:eastAsia="Arial" w:hAnsi="Arial" w:cs="Arial"/>
                    <w:sz w:val="23"/>
                    <w:szCs w:val="23"/>
                    <w:lang w:val="fr-CA" w:bidi="fr-CA"/>
                  </w:rPr>
                  <w:t xml:space="preserve">Iqaluit </w:t>
                </w:r>
              </w:sdtContent>
            </w:sdt>
          </w:p>
        </w:tc>
        <w:tc>
          <w:tcPr>
            <w:tcW w:w="6191" w:type="dxa"/>
            <w:gridSpan w:val="2"/>
          </w:tcPr>
          <w:p w:rsidR="007664AF" w:rsidRPr="00280E36" w:rsidRDefault="007664AF" w:rsidP="00793320">
            <w:pPr>
              <w:spacing w:line="276" w:lineRule="auto"/>
              <w:ind w:left="139"/>
              <w:rPr>
                <w:rFonts w:ascii="Arial" w:hAnsi="Arial" w:cs="Arial"/>
                <w:sz w:val="23"/>
                <w:szCs w:val="23"/>
                <w:lang w:val="en-CA"/>
              </w:rPr>
            </w:pPr>
            <w:r w:rsidRPr="00280E36">
              <w:rPr>
                <w:rFonts w:ascii="Arial" w:eastAsia="Arial" w:hAnsi="Arial" w:cs="Arial"/>
                <w:b/>
                <w:sz w:val="23"/>
                <w:szCs w:val="23"/>
                <w:lang w:val="fr-CA" w:bidi="fr-CA"/>
              </w:rPr>
              <w:t>Syndicat :</w:t>
            </w:r>
            <w:r w:rsidRPr="00280E36">
              <w:rPr>
                <w:rFonts w:ascii="Arial" w:eastAsia="Arial" w:hAnsi="Arial" w:cs="Arial"/>
                <w:sz w:val="23"/>
                <w:szCs w:val="23"/>
                <w:lang w:val="fr-CA" w:bidi="fr-CA"/>
              </w:rPr>
              <w:t xml:space="preserve"> </w:t>
            </w:r>
            <w:sdt>
              <w:sdtPr>
                <w:rPr>
                  <w:rFonts w:ascii="Arial" w:hAnsi="Arial" w:cs="Arial"/>
                  <w:sz w:val="23"/>
                  <w:szCs w:val="23"/>
                  <w:lang w:val="en-CA"/>
                </w:rPr>
                <w:alias w:val="Union Status"/>
                <w:tag w:val="Union Status"/>
                <w:id w:val="456377717"/>
                <w:placeholder>
                  <w:docPart w:val="450EF8A86905614BBD7841DB4D88BA46"/>
                </w:placeholder>
                <w:dropDownList>
                  <w:listItem w:value="Choose an item."/>
                  <w:listItem w:displayText="Nunavut Employees Union" w:value="Nunavut Employees Union"/>
                  <w:listItem w:displayText="Nunavut Teacher's Association" w:value="Nunavut Teacher's Association"/>
                  <w:listItem w:displayText="Excluded" w:value="Excluded"/>
                  <w:listItem w:displayText="Senior Management- Excluded" w:value="Senior Management- Excluded"/>
                </w:dropDownList>
              </w:sdtPr>
              <w:sdtEndPr/>
              <w:sdtContent>
                <w:r w:rsidRPr="00280E36">
                  <w:rPr>
                    <w:rFonts w:ascii="Arial" w:eastAsia="Arial" w:hAnsi="Arial" w:cs="Arial"/>
                    <w:sz w:val="23"/>
                    <w:szCs w:val="23"/>
                    <w:lang w:val="fr-CA" w:bidi="fr-CA"/>
                  </w:rPr>
                  <w:t>Syndicat des employés du Nunavut</w:t>
                </w:r>
              </w:sdtContent>
            </w:sdt>
          </w:p>
        </w:tc>
      </w:tr>
      <w:tr w:rsidR="007664AF" w:rsidRPr="00793320" w:rsidTr="00793320">
        <w:tc>
          <w:tcPr>
            <w:tcW w:w="4820" w:type="dxa"/>
          </w:tcPr>
          <w:p w:rsidR="007664AF" w:rsidRPr="00280E36" w:rsidRDefault="007664AF" w:rsidP="00793320">
            <w:pPr>
              <w:spacing w:line="276" w:lineRule="auto"/>
              <w:rPr>
                <w:rFonts w:ascii="Arial" w:hAnsi="Arial" w:cs="Arial"/>
                <w:sz w:val="23"/>
                <w:szCs w:val="23"/>
                <w:lang w:val="en-CA"/>
              </w:rPr>
            </w:pPr>
            <w:r w:rsidRPr="00280E36">
              <w:rPr>
                <w:rFonts w:ascii="Arial" w:eastAsia="Arial" w:hAnsi="Arial" w:cs="Arial"/>
                <w:b/>
                <w:sz w:val="23"/>
                <w:szCs w:val="23"/>
                <w:lang w:val="fr-CA" w:bidi="fr-CA"/>
              </w:rPr>
              <w:t>N</w:t>
            </w:r>
            <w:r w:rsidRPr="00280E36">
              <w:rPr>
                <w:rFonts w:ascii="Arial" w:eastAsia="Arial" w:hAnsi="Arial" w:cs="Arial"/>
                <w:b/>
                <w:sz w:val="23"/>
                <w:szCs w:val="23"/>
                <w:vertAlign w:val="superscript"/>
                <w:lang w:val="fr-CA" w:bidi="fr-CA"/>
              </w:rPr>
              <w:t>o</w:t>
            </w:r>
            <w:r w:rsidRPr="00280E36">
              <w:rPr>
                <w:rFonts w:ascii="Arial" w:eastAsia="Arial" w:hAnsi="Arial" w:cs="Arial"/>
                <w:b/>
                <w:sz w:val="23"/>
                <w:szCs w:val="23"/>
                <w:lang w:val="fr-CA" w:bidi="fr-CA"/>
              </w:rPr>
              <w:t xml:space="preserve"> de référence :</w:t>
            </w:r>
            <w:r w:rsidRPr="00280E36">
              <w:rPr>
                <w:rFonts w:ascii="Arial" w:eastAsia="Arial" w:hAnsi="Arial" w:cs="Arial"/>
                <w:sz w:val="23"/>
                <w:szCs w:val="23"/>
                <w:lang w:val="fr-CA" w:bidi="fr-CA"/>
              </w:rPr>
              <w:t xml:space="preserve"> 10-01-235-186SK</w:t>
            </w:r>
          </w:p>
        </w:tc>
        <w:tc>
          <w:tcPr>
            <w:tcW w:w="6191" w:type="dxa"/>
            <w:gridSpan w:val="2"/>
          </w:tcPr>
          <w:p w:rsidR="007664AF" w:rsidRPr="00280E36" w:rsidRDefault="007664AF" w:rsidP="00793320">
            <w:pPr>
              <w:spacing w:line="276" w:lineRule="auto"/>
              <w:ind w:left="139"/>
              <w:rPr>
                <w:rFonts w:ascii="Arial" w:hAnsi="Arial" w:cs="Arial"/>
                <w:sz w:val="23"/>
                <w:szCs w:val="23"/>
                <w:lang w:val="en-CA"/>
              </w:rPr>
            </w:pPr>
            <w:r w:rsidRPr="00280E36">
              <w:rPr>
                <w:rFonts w:ascii="Arial" w:eastAsia="Arial" w:hAnsi="Arial" w:cs="Arial"/>
                <w:b/>
                <w:sz w:val="23"/>
                <w:szCs w:val="23"/>
                <w:lang w:val="fr-CA" w:bidi="fr-CA"/>
              </w:rPr>
              <w:t>Logement :</w:t>
            </w:r>
            <w:r w:rsidRPr="00280E36">
              <w:rPr>
                <w:rFonts w:ascii="Arial" w:eastAsia="Arial" w:hAnsi="Arial" w:cs="Arial"/>
                <w:sz w:val="23"/>
                <w:szCs w:val="23"/>
                <w:lang w:val="fr-CA" w:bidi="fr-CA"/>
              </w:rPr>
              <w:t xml:space="preserve"> </w:t>
            </w:r>
            <w:sdt>
              <w:sdtPr>
                <w:rPr>
                  <w:rFonts w:ascii="Arial" w:hAnsi="Arial" w:cs="Arial"/>
                  <w:sz w:val="23"/>
                  <w:szCs w:val="23"/>
                  <w:lang w:val="en-CA"/>
                </w:rPr>
                <w:alias w:val="Housing Status"/>
                <w:tag w:val="Housing Status"/>
                <w:id w:val="-87702393"/>
                <w:placeholder>
                  <w:docPart w:val="851F6B532B48EF4098E0BA27DF8E075A"/>
                </w:placeholder>
                <w:dropDownList>
                  <w:listItem w:value="Choose an item."/>
                  <w:listItem w:displayText="Subsidized Staff Housing is not Available" w:value="Subsidized Staff Housing is not Available"/>
                  <w:listItem w:displayText="Subsidized Staff Housing is Available" w:value="Subsidized Staff Housing is Available"/>
                  <w:listItem w:displayText="Shared Subsidized Staff Housing is Available" w:value="Shared Subsidized Staff Housing is Available"/>
                </w:dropDownList>
              </w:sdtPr>
              <w:sdtEndPr/>
              <w:sdtContent>
                <w:r w:rsidRPr="00280E36">
                  <w:rPr>
                    <w:rFonts w:ascii="Arial" w:eastAsia="Arial" w:hAnsi="Arial" w:cs="Arial"/>
                    <w:sz w:val="23"/>
                    <w:szCs w:val="23"/>
                    <w:lang w:val="fr-CA" w:bidi="fr-CA"/>
                  </w:rPr>
                  <w:t>Un logement subventionné partagé est offert pour ce poste</w:t>
                </w:r>
              </w:sdtContent>
            </w:sdt>
          </w:p>
        </w:tc>
      </w:tr>
      <w:tr w:rsidR="007664AF" w:rsidRPr="00793320" w:rsidTr="00793320">
        <w:trPr>
          <w:trHeight w:val="557"/>
        </w:trPr>
        <w:tc>
          <w:tcPr>
            <w:tcW w:w="4820" w:type="dxa"/>
          </w:tcPr>
          <w:p w:rsidR="007664AF" w:rsidRPr="00280E36" w:rsidRDefault="007664AF" w:rsidP="00793320">
            <w:pPr>
              <w:spacing w:line="276" w:lineRule="auto"/>
              <w:rPr>
                <w:rFonts w:ascii="Arial" w:hAnsi="Arial" w:cs="Arial"/>
                <w:sz w:val="23"/>
                <w:szCs w:val="23"/>
                <w:lang w:val="en-CA"/>
              </w:rPr>
            </w:pPr>
            <w:r w:rsidRPr="00280E36">
              <w:rPr>
                <w:rFonts w:ascii="Arial" w:eastAsia="Arial" w:hAnsi="Arial" w:cs="Arial"/>
                <w:b/>
                <w:sz w:val="23"/>
                <w:szCs w:val="23"/>
                <w:lang w:val="fr-CA" w:bidi="fr-CA"/>
              </w:rPr>
              <w:t>Type d’emploi :</w:t>
            </w:r>
            <w:r w:rsidRPr="00280E36">
              <w:rPr>
                <w:rFonts w:ascii="Arial" w:eastAsia="Arial" w:hAnsi="Arial" w:cs="Arial"/>
                <w:sz w:val="23"/>
                <w:szCs w:val="23"/>
                <w:lang w:val="fr-CA" w:bidi="fr-CA"/>
              </w:rPr>
              <w:t xml:space="preserve"> </w:t>
            </w:r>
            <w:sdt>
              <w:sdtPr>
                <w:rPr>
                  <w:rFonts w:ascii="Arial" w:hAnsi="Arial" w:cs="Arial"/>
                  <w:sz w:val="23"/>
                  <w:szCs w:val="23"/>
                  <w:lang w:val="en-CA"/>
                </w:rPr>
                <w:alias w:val="Type of Employment"/>
                <w:tag w:val="Type of Employment"/>
                <w:id w:val="1164357079"/>
                <w:placeholder>
                  <w:docPart w:val="450EF8A86905614BBD7841DB4D88BA46"/>
                </w:placeholder>
                <w:dropDownList>
                  <w:listItem w:value="Choose an item."/>
                  <w:listItem w:displayText="Indeterminate" w:value="Indeterminate"/>
                  <w:listItem w:displayText="Casual" w:value="Casual"/>
                  <w:listItem w:displayText="Interdepartmental Transfer Assignment" w:value="Interdepartmental Transfer Assignment"/>
                  <w:listItem w:displayText="Internal Transfer Assignment" w:value="Internal Transfer Assignment"/>
                  <w:listItem w:displayText="Term" w:value="Term"/>
                  <w:listItem w:displayText="Indeterminate (If there is no successful Nunavut Inuit this position will be offered as a 3 year term.)" w:value="Indeterminate (If there is no successful Nunavut Inuit this position will be offered as a 3 year term.)"/>
                </w:dropDownList>
              </w:sdtPr>
              <w:sdtEndPr/>
              <w:sdtContent>
                <w:r w:rsidRPr="00280E36">
                  <w:rPr>
                    <w:rFonts w:ascii="Arial" w:eastAsia="Arial" w:hAnsi="Arial" w:cs="Arial"/>
                    <w:sz w:val="23"/>
                    <w:szCs w:val="23"/>
                    <w:lang w:val="fr-CA" w:bidi="fr-CA"/>
                  </w:rPr>
                  <w:t>Permanent</w:t>
                </w:r>
              </w:sdtContent>
            </w:sdt>
          </w:p>
        </w:tc>
        <w:tc>
          <w:tcPr>
            <w:tcW w:w="5954" w:type="dxa"/>
          </w:tcPr>
          <w:p w:rsidR="007664AF" w:rsidRPr="00280E36" w:rsidRDefault="007664AF" w:rsidP="00793320">
            <w:pPr>
              <w:spacing w:line="276" w:lineRule="auto"/>
              <w:ind w:left="139"/>
              <w:rPr>
                <w:rFonts w:ascii="Arial" w:hAnsi="Arial" w:cs="Arial"/>
                <w:sz w:val="23"/>
                <w:szCs w:val="23"/>
                <w:lang w:val="en-CA"/>
              </w:rPr>
            </w:pPr>
            <w:r w:rsidRPr="00280E36">
              <w:rPr>
                <w:rFonts w:ascii="Arial" w:eastAsia="Arial" w:hAnsi="Arial" w:cs="Arial"/>
                <w:b/>
                <w:sz w:val="23"/>
                <w:szCs w:val="23"/>
                <w:lang w:val="fr-CA" w:bidi="fr-CA"/>
              </w:rPr>
              <w:t>Date de clôture :</w:t>
            </w:r>
            <w:r w:rsidRPr="00280E36">
              <w:rPr>
                <w:rFonts w:ascii="Arial" w:eastAsia="Arial" w:hAnsi="Arial" w:cs="Arial"/>
                <w:sz w:val="23"/>
                <w:szCs w:val="23"/>
                <w:lang w:val="fr-CA" w:bidi="fr-CA"/>
              </w:rPr>
              <w:t xml:space="preserve"> </w:t>
            </w:r>
            <w:r w:rsidR="00B173E7">
              <w:rPr>
                <w:rFonts w:ascii="Arial" w:eastAsia="Arial" w:hAnsi="Arial" w:cs="Arial"/>
                <w:sz w:val="23"/>
                <w:szCs w:val="23"/>
                <w:lang w:val="fr-CA" w:bidi="fr-CA"/>
              </w:rPr>
              <w:t>20</w:t>
            </w:r>
            <w:r w:rsidRPr="00280E36">
              <w:rPr>
                <w:rFonts w:ascii="Arial" w:eastAsia="Arial" w:hAnsi="Arial" w:cs="Arial"/>
                <w:sz w:val="23"/>
                <w:szCs w:val="23"/>
                <w:lang w:val="fr-CA" w:bidi="fr-CA"/>
              </w:rPr>
              <w:t xml:space="preserve"> mars 2020 @ </w:t>
            </w:r>
            <w:sdt>
              <w:sdtPr>
                <w:rPr>
                  <w:rFonts w:ascii="Arial" w:hAnsi="Arial" w:cs="Arial"/>
                  <w:sz w:val="23"/>
                  <w:szCs w:val="23"/>
                  <w:lang w:val="en-CA"/>
                </w:rPr>
                <w:alias w:val="Time"/>
                <w:tag w:val="Time"/>
                <w:id w:val="1184867958"/>
                <w:placeholder>
                  <w:docPart w:val="450EF8A86905614BBD7841DB4D88BA46"/>
                </w:placeholder>
                <w:dropDownList>
                  <w:listItem w:value="Choose an item."/>
                  <w:listItem w:displayText="12:00AM EST" w:value="12:00AM EST"/>
                  <w:listItem w:displayText="12:00AM CST" w:value="12:00AM CST"/>
                  <w:listItem w:displayText="12:00AM MST" w:value="12:00AM MST"/>
                </w:dropDownList>
              </w:sdtPr>
              <w:sdtEndPr/>
              <w:sdtContent>
                <w:r w:rsidRPr="00280E36">
                  <w:rPr>
                    <w:rFonts w:ascii="Arial" w:eastAsia="Arial" w:hAnsi="Arial" w:cs="Arial"/>
                    <w:sz w:val="23"/>
                    <w:szCs w:val="23"/>
                    <w:lang w:val="fr-CA" w:bidi="fr-CA"/>
                  </w:rPr>
                  <w:t>minuit, HE</w:t>
                </w:r>
              </w:sdtContent>
            </w:sdt>
          </w:p>
        </w:tc>
        <w:tc>
          <w:tcPr>
            <w:tcW w:w="237" w:type="dxa"/>
          </w:tcPr>
          <w:p w:rsidR="007664AF" w:rsidRPr="00793320" w:rsidRDefault="007664AF" w:rsidP="000F73CC">
            <w:pPr>
              <w:spacing w:line="276" w:lineRule="auto"/>
              <w:rPr>
                <w:rFonts w:ascii="Arial" w:hAnsi="Arial" w:cs="Arial"/>
                <w:sz w:val="23"/>
                <w:szCs w:val="23"/>
                <w:lang w:val="en-CA"/>
              </w:rPr>
            </w:pPr>
          </w:p>
        </w:tc>
      </w:tr>
    </w:tbl>
    <w:sdt>
      <w:sdtPr>
        <w:rPr>
          <w:rFonts w:ascii="Arial" w:hAnsi="Arial" w:cs="Arial"/>
          <w:b/>
          <w:sz w:val="23"/>
          <w:szCs w:val="23"/>
        </w:rPr>
        <w:alias w:val="Select if CRC/VSC required"/>
        <w:tag w:val="Select if CRC/VSC required"/>
        <w:id w:val="-100885111"/>
        <w:placeholder>
          <w:docPart w:val="71012CA19A924460A5CACD957D79B8F8"/>
        </w:placeholder>
        <w:dropDownList>
          <w:listItem w:value="Choose an item."/>
          <w:listItem w:displayText="This is a Position of Trust and a satisfactory Criminal Record Check is required." w:value="This is a Position of Trust and a satisfactory Criminal Record Check is required."/>
          <w:listItem w:displayText="This is a Highly Sensitive Position and a satisfactory Criminal Record Check, along with a clear Vulnerable Sector Check is required." w:value="This is a Highly Sensitive Position and a satisfactory Criminal Record Check, along with a clear Vulnerable Sector Check is required."/>
        </w:dropDownList>
      </w:sdtPr>
      <w:sdtEndPr/>
      <w:sdtContent>
        <w:p w:rsidR="00EE1B51" w:rsidRPr="00793320" w:rsidRDefault="00673201" w:rsidP="00EE44CD">
          <w:pPr>
            <w:ind w:left="-426" w:right="-279"/>
            <w:rPr>
              <w:rFonts w:ascii="Arial" w:hAnsi="Arial" w:cs="Arial"/>
              <w:b/>
              <w:sz w:val="23"/>
              <w:szCs w:val="23"/>
            </w:rPr>
          </w:pPr>
          <w:r w:rsidRPr="00793320">
            <w:rPr>
              <w:rFonts w:ascii="Arial" w:eastAsia="Arial" w:hAnsi="Arial" w:cs="Arial"/>
              <w:b/>
              <w:sz w:val="23"/>
              <w:szCs w:val="23"/>
              <w:lang w:val="fr-CA" w:bidi="fr-CA"/>
            </w:rPr>
            <w:t>Il s’agit d’un poste de nature très délicate. Par conséquent, une vérification satisfaisante du casier judiciaire et l’aptitude à travailler auprès de personnes vulnérables sont requises.</w:t>
          </w:r>
        </w:p>
      </w:sdtContent>
    </w:sdt>
    <w:p w:rsidR="009825FC" w:rsidRDefault="009825FC" w:rsidP="00EE44CD">
      <w:pPr>
        <w:ind w:left="-426" w:right="-279"/>
        <w:rPr>
          <w:rFonts w:ascii="Arial" w:hAnsi="Arial" w:cs="Arial"/>
          <w:color w:val="FF0000"/>
          <w:sz w:val="23"/>
          <w:szCs w:val="23"/>
        </w:rPr>
      </w:pPr>
    </w:p>
    <w:p w:rsidR="00280E36" w:rsidRPr="00793320" w:rsidRDefault="00280E36" w:rsidP="00EE44CD">
      <w:pPr>
        <w:ind w:left="-426" w:right="-279"/>
        <w:rPr>
          <w:rFonts w:ascii="Arial" w:hAnsi="Arial" w:cs="Arial"/>
          <w:color w:val="FF0000"/>
          <w:sz w:val="23"/>
          <w:szCs w:val="23"/>
        </w:rPr>
      </w:pPr>
    </w:p>
    <w:p w:rsidR="002B0812" w:rsidRPr="00793320" w:rsidRDefault="00E83724" w:rsidP="00EE44CD">
      <w:pPr>
        <w:ind w:left="-426" w:right="-279"/>
        <w:rPr>
          <w:rFonts w:ascii="Arial" w:hAnsi="Arial" w:cs="Arial"/>
          <w:sz w:val="23"/>
          <w:szCs w:val="23"/>
        </w:rPr>
      </w:pPr>
      <w:r w:rsidRPr="00793320">
        <w:rPr>
          <w:rFonts w:ascii="Arial" w:eastAsia="Arial" w:hAnsi="Arial" w:cs="Arial"/>
          <w:sz w:val="23"/>
          <w:szCs w:val="23"/>
          <w:lang w:val="fr-CA" w:bidi="fr-CA"/>
        </w:rPr>
        <w:t>Ce poste est ouvert à toutes et à tous.</w:t>
      </w:r>
    </w:p>
    <w:p w:rsidR="00DF68D0" w:rsidRPr="00793320" w:rsidRDefault="00DF68D0" w:rsidP="00EE44CD">
      <w:pPr>
        <w:ind w:left="-426" w:right="-279"/>
        <w:rPr>
          <w:rFonts w:ascii="Arial" w:hAnsi="Arial" w:cs="Arial"/>
          <w:color w:val="000000"/>
          <w:sz w:val="23"/>
          <w:szCs w:val="23"/>
          <w:lang w:val="en"/>
        </w:rPr>
      </w:pPr>
    </w:p>
    <w:p w:rsidR="00043A07" w:rsidRPr="00793320" w:rsidRDefault="00140FDB" w:rsidP="00B173E7">
      <w:pPr>
        <w:ind w:left="-426" w:right="-279"/>
        <w:jc w:val="both"/>
        <w:rPr>
          <w:rFonts w:ascii="Arial" w:hAnsi="Arial" w:cs="Arial"/>
          <w:color w:val="000000"/>
          <w:sz w:val="23"/>
          <w:szCs w:val="23"/>
          <w:lang w:val="en"/>
        </w:rPr>
      </w:pPr>
      <w:r w:rsidRPr="00793320">
        <w:rPr>
          <w:rFonts w:ascii="Arial" w:eastAsia="Arial" w:hAnsi="Arial" w:cs="Arial"/>
          <w:sz w:val="23"/>
          <w:szCs w:val="23"/>
          <w:lang w:val="fr-CA" w:bidi="fr-CA"/>
        </w:rPr>
        <w:t xml:space="preserve">Relevant du gestionnaire de l’établissement, l'infirmière ou l’infirmier auxiliaire autorisé (IAA) est membre d’une équipe pluridisciplinaire travaillant en partenariat pour fournir des soins de santé aux patients du centre de traitement en santé mentale Akausisarvik.   </w:t>
      </w:r>
    </w:p>
    <w:p w:rsidR="00CB061F" w:rsidRPr="00793320" w:rsidRDefault="00CB061F" w:rsidP="00B173E7">
      <w:pPr>
        <w:ind w:left="-426" w:right="-279"/>
        <w:jc w:val="both"/>
        <w:rPr>
          <w:rFonts w:ascii="Arial" w:hAnsi="Arial" w:cs="Arial"/>
          <w:color w:val="000000"/>
          <w:sz w:val="23"/>
          <w:szCs w:val="23"/>
          <w:lang w:val="en"/>
        </w:rPr>
      </w:pPr>
    </w:p>
    <w:p w:rsidR="00BA058D" w:rsidRPr="00793320" w:rsidRDefault="0073084C" w:rsidP="00B173E7">
      <w:pPr>
        <w:ind w:left="-426" w:right="-279"/>
        <w:jc w:val="both"/>
        <w:rPr>
          <w:rFonts w:ascii="Arial" w:hAnsi="Arial" w:cs="Arial"/>
          <w:color w:val="000000"/>
          <w:sz w:val="23"/>
          <w:szCs w:val="23"/>
          <w:lang w:val="en"/>
        </w:rPr>
      </w:pPr>
      <w:r w:rsidRPr="00793320">
        <w:rPr>
          <w:rFonts w:ascii="Arial" w:eastAsia="Arial" w:hAnsi="Arial" w:cs="Arial"/>
          <w:sz w:val="23"/>
          <w:szCs w:val="23"/>
          <w:lang w:val="fr-CA" w:bidi="fr-CA"/>
        </w:rPr>
        <w:t>En collaboration avec l’équipe de soins, l’IAA établit un diagnostic sur la condition des patientes et patients, planifie et réalise des interventions auprès de ceux-ci et en évalue les résultats, en respectant les normes de pratique adoptées par le gouvernement du Nunavut dans le but de rétablir et de maintenir la santé de la clientèle.  L’IAA fait partie d’une équipe qui fournit des soins infirmiers directs aux patients aux prises avec des problèmes psychiatriques et de santé mentale.  L’étendue des connaissances requises pour prodiguer des soins sécuritaires et efficaces à tous types de patients exige la maitrise d’un éventail de compétences dont chacune pourrait être considérée comme un champ spécialisé.</w:t>
      </w:r>
    </w:p>
    <w:p w:rsidR="00BA058D" w:rsidRPr="00793320" w:rsidRDefault="00BA058D" w:rsidP="00B173E7">
      <w:pPr>
        <w:ind w:left="-426" w:right="-279"/>
        <w:jc w:val="both"/>
        <w:rPr>
          <w:rFonts w:ascii="Arial" w:hAnsi="Arial" w:cs="Arial"/>
          <w:color w:val="000000"/>
          <w:sz w:val="23"/>
          <w:szCs w:val="23"/>
          <w:lang w:val="en"/>
        </w:rPr>
      </w:pPr>
    </w:p>
    <w:p w:rsidR="00002C14" w:rsidRPr="00793320" w:rsidRDefault="00F920CE" w:rsidP="00B173E7">
      <w:pPr>
        <w:ind w:left="-426" w:right="-279"/>
        <w:jc w:val="both"/>
        <w:rPr>
          <w:rFonts w:ascii="Arial" w:hAnsi="Arial" w:cs="Arial"/>
          <w:sz w:val="23"/>
          <w:szCs w:val="23"/>
          <w:lang w:val="en"/>
        </w:rPr>
      </w:pPr>
      <w:r w:rsidRPr="00793320">
        <w:rPr>
          <w:rFonts w:ascii="Arial" w:eastAsia="Arial" w:hAnsi="Arial" w:cs="Arial"/>
          <w:sz w:val="23"/>
          <w:szCs w:val="23"/>
          <w:lang w:val="fr-CA" w:bidi="fr-CA"/>
        </w:rPr>
        <w:t>Les connaissances, compétences et aptitudes requises pour occuper ce poste s’acquièrent normalement par l’obtention d’un diplôme d’infirmière ou infirmier auxiliaire autorisé d’un établissement de formation reconnu. La possession et le maintien d’un permis d’exercice d’IAA dans un</w:t>
      </w:r>
      <w:r w:rsidR="007664AF" w:rsidRPr="00793320">
        <w:rPr>
          <w:rFonts w:ascii="Arial" w:eastAsia="Arial" w:hAnsi="Arial" w:cs="Arial"/>
          <w:sz w:val="23"/>
          <w:szCs w:val="23"/>
          <w:lang w:val="fr-CA" w:bidi="fr-CA"/>
        </w:rPr>
        <w:t>e</w:t>
      </w:r>
      <w:r w:rsidRPr="00793320">
        <w:rPr>
          <w:rFonts w:ascii="Arial" w:eastAsia="Arial" w:hAnsi="Arial" w:cs="Arial"/>
          <w:sz w:val="23"/>
          <w:szCs w:val="23"/>
          <w:lang w:val="fr-CA" w:bidi="fr-CA"/>
        </w:rPr>
        <w:t xml:space="preserve"> autre province ou territoire canadien.  Un permis d’exercice d’IAA délivré par le gouvernement du Nunavut.  Au moins une année d’expérience à titre d’IAA (excluant les stages étudiants), préférablement en santé mentale ou </w:t>
      </w:r>
      <w:r w:rsidR="007664AF" w:rsidRPr="00793320">
        <w:rPr>
          <w:rFonts w:ascii="Arial" w:eastAsia="Arial" w:hAnsi="Arial" w:cs="Arial"/>
          <w:sz w:val="23"/>
          <w:szCs w:val="23"/>
          <w:lang w:val="fr-CA" w:bidi="fr-CA"/>
        </w:rPr>
        <w:t xml:space="preserve">dans </w:t>
      </w:r>
      <w:r w:rsidRPr="00793320">
        <w:rPr>
          <w:rFonts w:ascii="Arial" w:eastAsia="Arial" w:hAnsi="Arial" w:cs="Arial"/>
          <w:sz w:val="23"/>
          <w:szCs w:val="23"/>
          <w:lang w:val="fr-CA" w:bidi="fr-CA"/>
        </w:rPr>
        <w:t xml:space="preserve">un domaine semblable.  </w:t>
      </w:r>
    </w:p>
    <w:p w:rsidR="0073084C" w:rsidRPr="00793320" w:rsidRDefault="0073084C" w:rsidP="00B173E7">
      <w:pPr>
        <w:ind w:left="-426" w:right="-279"/>
        <w:jc w:val="both"/>
        <w:rPr>
          <w:rFonts w:ascii="Arial" w:hAnsi="Arial" w:cs="Arial"/>
          <w:sz w:val="23"/>
          <w:szCs w:val="23"/>
          <w:lang w:val="en"/>
        </w:rPr>
      </w:pPr>
    </w:p>
    <w:p w:rsidR="009B11B8" w:rsidRPr="00793320" w:rsidRDefault="009B11B8" w:rsidP="00B173E7">
      <w:pPr>
        <w:ind w:left="-426" w:right="-279"/>
        <w:jc w:val="both"/>
        <w:rPr>
          <w:rFonts w:ascii="Arial" w:eastAsia="Times" w:hAnsi="Arial" w:cs="Arial"/>
          <w:sz w:val="23"/>
          <w:szCs w:val="23"/>
        </w:rPr>
      </w:pPr>
      <w:r w:rsidRPr="00793320">
        <w:rPr>
          <w:rFonts w:ascii="Arial" w:eastAsia="Arial" w:hAnsi="Arial" w:cs="Arial"/>
          <w:sz w:val="23"/>
          <w:szCs w:val="23"/>
          <w:lang w:val="fr-CA" w:bidi="fr-CA"/>
        </w:rPr>
        <w:t xml:space="preserve">Un certificat en RCR et une recertification annuelle sont exigés, une formation SIMDUT à jour, un certificat d’immunisation à jour.  Avoir suivi une ou plusieurs des formations suivantes est souhaitable, mais non nécessaire au moment de l’embauche :  </w:t>
      </w:r>
      <w:r w:rsidR="007664AF" w:rsidRPr="00793320">
        <w:rPr>
          <w:rFonts w:ascii="Arial" w:eastAsia="Arial" w:hAnsi="Arial" w:cs="Arial"/>
          <w:sz w:val="23"/>
          <w:szCs w:val="23"/>
          <w:lang w:val="fr-CA" w:bidi="fr-CA"/>
        </w:rPr>
        <w:t>s</w:t>
      </w:r>
      <w:r w:rsidRPr="00793320">
        <w:rPr>
          <w:rFonts w:ascii="Arial" w:eastAsia="Arial" w:hAnsi="Arial" w:cs="Arial"/>
          <w:sz w:val="23"/>
          <w:szCs w:val="23"/>
          <w:lang w:val="fr-CA" w:bidi="fr-CA"/>
        </w:rPr>
        <w:t>oins de base en réanimation, intervention non violente en cas de crise, programme de verbalisation du stress dû à un incident critique, formation interculturelle, programme de prévention des blessures au dos;</w:t>
      </w:r>
    </w:p>
    <w:p w:rsidR="009B11B8" w:rsidRDefault="009B11B8" w:rsidP="00B173E7">
      <w:pPr>
        <w:ind w:left="-426" w:right="-279"/>
        <w:jc w:val="both"/>
        <w:rPr>
          <w:rFonts w:ascii="Arial" w:eastAsia="Times" w:hAnsi="Arial" w:cs="Arial"/>
          <w:sz w:val="23"/>
          <w:szCs w:val="23"/>
        </w:rPr>
      </w:pPr>
    </w:p>
    <w:p w:rsidR="00280E36" w:rsidRPr="00793320" w:rsidRDefault="00280E36" w:rsidP="00B173E7">
      <w:pPr>
        <w:ind w:left="-426" w:right="-279"/>
        <w:jc w:val="both"/>
        <w:rPr>
          <w:rFonts w:ascii="Arial" w:eastAsia="Times" w:hAnsi="Arial" w:cs="Arial"/>
          <w:sz w:val="23"/>
          <w:szCs w:val="23"/>
        </w:rPr>
      </w:pPr>
    </w:p>
    <w:p w:rsidR="009B11B8" w:rsidRPr="00793320" w:rsidRDefault="009B11B8" w:rsidP="00B173E7">
      <w:pPr>
        <w:ind w:left="-426" w:right="-279"/>
        <w:jc w:val="both"/>
        <w:rPr>
          <w:rFonts w:ascii="Arial" w:eastAsia="Times" w:hAnsi="Arial" w:cs="Arial"/>
          <w:b/>
          <w:sz w:val="23"/>
          <w:szCs w:val="23"/>
        </w:rPr>
      </w:pPr>
      <w:r w:rsidRPr="00793320">
        <w:rPr>
          <w:rFonts w:ascii="Arial" w:eastAsia="Arial" w:hAnsi="Arial" w:cs="Arial"/>
          <w:b/>
          <w:sz w:val="23"/>
          <w:szCs w:val="23"/>
          <w:lang w:val="fr-CA" w:bidi="fr-CA"/>
        </w:rPr>
        <w:t>Ce poste s’organise autour de quarts de travail, notamment pe</w:t>
      </w:r>
      <w:bookmarkStart w:id="0" w:name="_GoBack"/>
      <w:bookmarkEnd w:id="0"/>
      <w:r w:rsidRPr="00793320">
        <w:rPr>
          <w:rFonts w:ascii="Arial" w:eastAsia="Arial" w:hAnsi="Arial" w:cs="Arial"/>
          <w:b/>
          <w:sz w:val="23"/>
          <w:szCs w:val="23"/>
          <w:lang w:val="fr-CA" w:bidi="fr-CA"/>
        </w:rPr>
        <w:t xml:space="preserve">ndant les fins de semaine et les jours fériés, car l’établissement est ouvert 24/7 toute l’année durant. </w:t>
      </w:r>
    </w:p>
    <w:p w:rsidR="009B11B8" w:rsidRPr="00793320" w:rsidRDefault="009B11B8" w:rsidP="00B173E7">
      <w:pPr>
        <w:ind w:left="-426" w:right="-279"/>
        <w:jc w:val="both"/>
        <w:rPr>
          <w:rFonts w:ascii="Arial" w:eastAsia="Times" w:hAnsi="Arial" w:cs="Arial"/>
          <w:sz w:val="23"/>
          <w:szCs w:val="23"/>
        </w:rPr>
      </w:pPr>
    </w:p>
    <w:p w:rsidR="00C06A8E" w:rsidRPr="00793320" w:rsidRDefault="009B11B8" w:rsidP="00B173E7">
      <w:pPr>
        <w:ind w:left="-426" w:right="-279"/>
        <w:jc w:val="both"/>
        <w:rPr>
          <w:rFonts w:ascii="Arial" w:hAnsi="Arial" w:cs="Arial"/>
          <w:sz w:val="23"/>
          <w:szCs w:val="23"/>
        </w:rPr>
      </w:pPr>
      <w:r w:rsidRPr="00793320">
        <w:rPr>
          <w:rFonts w:ascii="Arial" w:eastAsia="Arial" w:hAnsi="Arial" w:cs="Arial"/>
          <w:sz w:val="23"/>
          <w:szCs w:val="23"/>
          <w:lang w:val="fr-CA" w:bidi="fr-CA"/>
        </w:rPr>
        <w:t>La connaissance de la langue, des collectivités, de la culture et du territoire des Inuits et de l’Inuit Qaujimajatuqangit constitue un atout.</w:t>
      </w:r>
    </w:p>
    <w:sectPr w:rsidR="00C06A8E" w:rsidRPr="00793320" w:rsidSect="00FE0895">
      <w:headerReference w:type="default" r:id="rId8"/>
      <w:footerReference w:type="default" r:id="rId9"/>
      <w:pgSz w:w="12240" w:h="20160" w:code="5"/>
      <w:pgMar w:top="1701" w:right="1440" w:bottom="1440" w:left="1440"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4ED" w:rsidRDefault="007924ED" w:rsidP="008F080F">
      <w:r>
        <w:separator/>
      </w:r>
    </w:p>
  </w:endnote>
  <w:endnote w:type="continuationSeparator" w:id="0">
    <w:p w:rsidR="007924ED" w:rsidRDefault="007924ED" w:rsidP="008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D8A" w:rsidRPr="00B173E7" w:rsidRDefault="00FA1D8A" w:rsidP="00FA1D8A">
    <w:pPr>
      <w:tabs>
        <w:tab w:val="left" w:pos="5355"/>
      </w:tabs>
      <w:jc w:val="center"/>
      <w:rPr>
        <w:rFonts w:ascii="Arial" w:hAnsi="Arial" w:cs="Arial"/>
        <w:b/>
        <w:i/>
        <w:sz w:val="22"/>
        <w:szCs w:val="22"/>
      </w:rPr>
    </w:pPr>
    <w:r w:rsidRPr="00B173E7">
      <w:rPr>
        <w:rFonts w:ascii="Arial" w:eastAsia="Arial" w:hAnsi="Arial" w:cs="Arial"/>
        <w:b/>
        <w:i/>
        <w:sz w:val="22"/>
        <w:szCs w:val="22"/>
        <w:lang w:val="fr-CA" w:bidi="fr-CA"/>
      </w:rPr>
      <w:t>Une liste d’admissibilité pourrait être établie afin de pourvoir de futurs postes vacants.</w:t>
    </w:r>
  </w:p>
  <w:p w:rsidR="00E46FA3" w:rsidRDefault="00E46FA3" w:rsidP="00E46FA3">
    <w:pPr>
      <w:rPr>
        <w:rFonts w:ascii="Arial" w:hAnsi="Arial" w:cs="Arial"/>
        <w:b/>
        <w:color w:val="000000" w:themeColor="text1"/>
        <w:sz w:val="18"/>
        <w:szCs w:val="18"/>
        <w:lang w:val="en-CA"/>
      </w:rPr>
    </w:pPr>
    <w:r>
      <w:rPr>
        <w:rFonts w:ascii="Arial" w:eastAsia="Arial" w:hAnsi="Arial" w:cs="Arial"/>
        <w:b/>
        <w:sz w:val="18"/>
        <w:szCs w:val="18"/>
        <w:lang w:val="fr-CA" w:bidi="fr-CA"/>
      </w:rPr>
      <w:t>_____________________________________________________________________________________________</w:t>
    </w:r>
  </w:p>
  <w:p w:rsidR="00363187" w:rsidRPr="00B173E7" w:rsidRDefault="00363187" w:rsidP="00280E36">
    <w:pPr>
      <w:rPr>
        <w:rFonts w:ascii="Arial" w:hAnsi="Arial" w:cs="Arial"/>
        <w:b/>
        <w:color w:val="000000" w:themeColor="text1"/>
        <w:sz w:val="20"/>
        <w:lang w:val="en-CA"/>
      </w:rPr>
    </w:pPr>
    <w:r w:rsidRPr="00B173E7">
      <w:rPr>
        <w:rFonts w:ascii="Arial" w:eastAsia="Arial" w:hAnsi="Arial" w:cs="Arial"/>
        <w:b/>
        <w:sz w:val="20"/>
        <w:lang w:val="fr-CA" w:bidi="fr-CA"/>
      </w:rPr>
      <w:t xml:space="preserve">Si vous souhaitez </w:t>
    </w:r>
    <w:proofErr w:type="gramStart"/>
    <w:r w:rsidRPr="00B173E7">
      <w:rPr>
        <w:rFonts w:ascii="Arial" w:eastAsia="Arial" w:hAnsi="Arial" w:cs="Arial"/>
        <w:b/>
        <w:sz w:val="20"/>
        <w:lang w:val="fr-CA" w:bidi="fr-CA"/>
      </w:rPr>
      <w:t>postuler à</w:t>
    </w:r>
    <w:proofErr w:type="gramEnd"/>
    <w:r w:rsidRPr="00B173E7">
      <w:rPr>
        <w:rFonts w:ascii="Arial" w:eastAsia="Arial" w:hAnsi="Arial" w:cs="Arial"/>
        <w:b/>
        <w:sz w:val="20"/>
        <w:lang w:val="fr-CA" w:bidi="fr-CA"/>
      </w:rPr>
      <w:t xml:space="preserve"> cet emploi, veuillez acheminer une lettre de motivation accompagnée de votre CV par courriel à </w:t>
    </w:r>
    <w:hyperlink r:id="rId1" w:history="1">
      <w:r w:rsidR="00E46FA3" w:rsidRPr="00B173E7">
        <w:rPr>
          <w:rStyle w:val="Hyperlink"/>
          <w:rFonts w:ascii="Arial" w:eastAsia="Arial" w:hAnsi="Arial" w:cs="Arial"/>
          <w:b/>
          <w:sz w:val="20"/>
          <w:lang w:val="fr-CA" w:bidi="fr-CA"/>
        </w:rPr>
        <w:t>nunavutnurses@gov.nu.ca</w:t>
      </w:r>
    </w:hyperlink>
    <w:r w:rsidRPr="00B173E7">
      <w:rPr>
        <w:rFonts w:ascii="Arial" w:eastAsia="Arial" w:hAnsi="Arial" w:cs="Arial"/>
        <w:b/>
        <w:sz w:val="20"/>
        <w:lang w:val="fr-CA" w:bidi="fr-CA"/>
      </w:rPr>
      <w:t xml:space="preserve">. Veuillez inclure le </w:t>
    </w:r>
    <w:r w:rsidRPr="00B173E7">
      <w:rPr>
        <w:rFonts w:ascii="Arial" w:eastAsia="Arial" w:hAnsi="Arial" w:cs="Arial"/>
        <w:b/>
        <w:sz w:val="20"/>
        <w:u w:val="single"/>
        <w:lang w:val="fr-CA" w:bidi="fr-CA"/>
      </w:rPr>
      <w:t>numéro de référence</w:t>
    </w:r>
    <w:r w:rsidRPr="00B173E7">
      <w:rPr>
        <w:rFonts w:ascii="Arial" w:eastAsia="Arial" w:hAnsi="Arial" w:cs="Arial"/>
        <w:b/>
        <w:sz w:val="20"/>
        <w:lang w:val="fr-CA" w:bidi="fr-CA"/>
      </w:rPr>
      <w:t xml:space="preserve"> dans l’objet de votre courriel.</w:t>
    </w:r>
  </w:p>
  <w:p w:rsidR="00363187" w:rsidRPr="007664AF" w:rsidRDefault="00363187" w:rsidP="008D0138">
    <w:pPr>
      <w:contextualSpacing/>
      <w:rPr>
        <w:rFonts w:ascii="Arial" w:eastAsia="Times" w:hAnsi="Arial" w:cs="Arial"/>
        <w:sz w:val="15"/>
        <w:szCs w:val="15"/>
      </w:rPr>
    </w:pPr>
  </w:p>
  <w:p w:rsidR="00BB157F" w:rsidRPr="00B173E7" w:rsidRDefault="00BB157F" w:rsidP="00BB157F">
    <w:pPr>
      <w:numPr>
        <w:ilvl w:val="0"/>
        <w:numId w:val="1"/>
      </w:numPr>
      <w:ind w:left="284"/>
      <w:contextualSpacing/>
      <w:rPr>
        <w:rFonts w:ascii="Arial" w:hAnsi="Arial" w:cs="Arial"/>
        <w:sz w:val="18"/>
        <w:szCs w:val="18"/>
      </w:rPr>
    </w:pPr>
    <w:r w:rsidRPr="00B173E7">
      <w:rPr>
        <w:rFonts w:ascii="Arial" w:eastAsia="Arial" w:hAnsi="Arial" w:cs="Arial"/>
        <w:sz w:val="18"/>
        <w:szCs w:val="18"/>
        <w:lang w:val="fr-CA" w:bidi="fr-CA"/>
      </w:rPr>
      <w:t>Le gouvernement du Nunavut s’engage à ce que sa main-d’œuvre reflète davantage la population nunavoise afin de mieux comprendre et satisfaire les besoins de celle-ci. La priorité sera accordée aux Inuites et aux Inuits du Nunavut. Quiconque désire profiter de la politique de priorité d’embauche du Nunavut doit explicitement indiquer son admissibilité à celle-ci.</w:t>
    </w:r>
  </w:p>
  <w:p w:rsidR="00BB157F" w:rsidRPr="00B173E7" w:rsidRDefault="00BB157F" w:rsidP="00BB157F">
    <w:pPr>
      <w:numPr>
        <w:ilvl w:val="0"/>
        <w:numId w:val="1"/>
      </w:numPr>
      <w:ind w:left="284"/>
      <w:contextualSpacing/>
      <w:rPr>
        <w:rFonts w:ascii="Arial" w:hAnsi="Arial" w:cs="Arial"/>
        <w:sz w:val="18"/>
        <w:szCs w:val="18"/>
      </w:rPr>
    </w:pPr>
    <w:r w:rsidRPr="00B173E7">
      <w:rPr>
        <w:rFonts w:ascii="Arial" w:eastAsia="Arial" w:hAnsi="Arial" w:cs="Arial"/>
        <w:sz w:val="18"/>
        <w:szCs w:val="18"/>
        <w:lang w:val="fr-CA" w:bidi="fr-CA"/>
      </w:rPr>
      <w:t>L’embauche à certains postes nécessite une vérification du casier judiciaire satisfaisante. Le fait de posséder un casier judiciaire n’exclut pas nécessairement la prise en compte d’une candidature.</w:t>
    </w:r>
  </w:p>
  <w:p w:rsidR="00851268" w:rsidRPr="00B173E7" w:rsidRDefault="00851268" w:rsidP="00BB157F">
    <w:pPr>
      <w:numPr>
        <w:ilvl w:val="0"/>
        <w:numId w:val="1"/>
      </w:numPr>
      <w:ind w:left="284"/>
      <w:contextualSpacing/>
      <w:rPr>
        <w:rFonts w:ascii="Arial" w:hAnsi="Arial" w:cs="Arial"/>
        <w:sz w:val="18"/>
        <w:szCs w:val="18"/>
      </w:rPr>
    </w:pPr>
    <w:r w:rsidRPr="00B173E7">
      <w:rPr>
        <w:rFonts w:ascii="Arial" w:eastAsia="Arial" w:hAnsi="Arial" w:cs="Arial"/>
        <w:sz w:val="18"/>
        <w:szCs w:val="18"/>
        <w:lang w:val="fr-CA" w:bidi="fr-CA"/>
      </w:rPr>
      <w:t>Les candidates et les candidats peuvent envoyer leur CV dans la langue officielle de leur choix.</w:t>
    </w:r>
  </w:p>
  <w:p w:rsidR="00BB157F" w:rsidRPr="00B173E7" w:rsidRDefault="00BB157F" w:rsidP="00BB157F">
    <w:pPr>
      <w:numPr>
        <w:ilvl w:val="0"/>
        <w:numId w:val="1"/>
      </w:numPr>
      <w:ind w:left="284"/>
      <w:contextualSpacing/>
      <w:rPr>
        <w:rFonts w:ascii="Arial" w:hAnsi="Arial" w:cs="Arial"/>
        <w:sz w:val="18"/>
        <w:szCs w:val="18"/>
      </w:rPr>
    </w:pPr>
    <w:r w:rsidRPr="00B173E7">
      <w:rPr>
        <w:rFonts w:ascii="Arial" w:eastAsia="Arial" w:hAnsi="Arial" w:cs="Arial"/>
        <w:sz w:val="18"/>
        <w:szCs w:val="18"/>
        <w:lang w:val="fr-CA" w:bidi="fr-CA"/>
      </w:rPr>
      <w:t>Une liste d’admissibilité pourrait être établie afin de pourvoir de futurs postes vacants.</w:t>
    </w:r>
  </w:p>
  <w:p w:rsidR="00BB157F" w:rsidRPr="00B173E7" w:rsidRDefault="00BB157F" w:rsidP="00BB157F">
    <w:pPr>
      <w:numPr>
        <w:ilvl w:val="0"/>
        <w:numId w:val="1"/>
      </w:numPr>
      <w:ind w:left="284"/>
      <w:contextualSpacing/>
      <w:rPr>
        <w:rFonts w:ascii="Arial" w:hAnsi="Arial" w:cs="Arial"/>
        <w:sz w:val="18"/>
        <w:szCs w:val="18"/>
      </w:rPr>
    </w:pPr>
    <w:r w:rsidRPr="00B173E7">
      <w:rPr>
        <w:rFonts w:ascii="Arial" w:eastAsia="Arial" w:hAnsi="Arial" w:cs="Arial"/>
        <w:sz w:val="18"/>
        <w:szCs w:val="18"/>
        <w:lang w:val="fr-CA" w:bidi="fr-CA"/>
      </w:rPr>
      <w:t>Il est possible d’obtenir les descriptions de tâches par télécopieur, par courriel ou sur le site Web.</w:t>
    </w:r>
  </w:p>
  <w:p w:rsidR="00BB157F" w:rsidRPr="00B173E7" w:rsidRDefault="007664AF" w:rsidP="00BB157F">
    <w:pPr>
      <w:numPr>
        <w:ilvl w:val="0"/>
        <w:numId w:val="1"/>
      </w:numPr>
      <w:ind w:left="284"/>
      <w:contextualSpacing/>
      <w:rPr>
        <w:b/>
        <w:sz w:val="18"/>
        <w:szCs w:val="18"/>
      </w:rPr>
    </w:pPr>
    <w:r w:rsidRPr="00B173E7">
      <w:rPr>
        <w:rFonts w:ascii="Arial" w:eastAsia="Arial" w:hAnsi="Arial" w:cs="Arial"/>
        <w:b/>
        <w:noProof/>
        <w:sz w:val="18"/>
        <w:szCs w:val="18"/>
        <w:vertAlign w:val="subscript"/>
        <w:lang w:val="fr-CA" w:bidi="fr-CA"/>
      </w:rPr>
      <mc:AlternateContent>
        <mc:Choice Requires="wps">
          <w:drawing>
            <wp:anchor distT="0" distB="0" distL="114300" distR="114300" simplePos="0" relativeHeight="251654144" behindDoc="0" locked="0" layoutInCell="1" allowOverlap="1" wp14:anchorId="5E6C4690" wp14:editId="7ADBF7A6">
              <wp:simplePos x="0" y="0"/>
              <wp:positionH relativeFrom="column">
                <wp:posOffset>-694268</wp:posOffset>
              </wp:positionH>
              <wp:positionV relativeFrom="paragraph">
                <wp:posOffset>253041</wp:posOffset>
              </wp:positionV>
              <wp:extent cx="4275667" cy="1419338"/>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667" cy="1419338"/>
                      </a:xfrm>
                      <a:prstGeom prst="rect">
                        <a:avLst/>
                      </a:prstGeom>
                      <a:noFill/>
                      <a:ln w="9525">
                        <a:noFill/>
                        <a:miter lim="800000"/>
                        <a:headEnd/>
                        <a:tailEnd/>
                      </a:ln>
                    </wps:spPr>
                    <wps:txbx>
                      <w:txbxContent>
                        <w:p w:rsidR="008F080F" w:rsidRPr="00B173E7" w:rsidRDefault="00132CE7" w:rsidP="007664AF">
                          <w:pPr>
                            <w:tabs>
                              <w:tab w:val="left" w:pos="1701"/>
                            </w:tabs>
                            <w:contextualSpacing/>
                            <w:rPr>
                              <w:rFonts w:ascii="Arial" w:hAnsi="Arial" w:cs="Arial"/>
                              <w:sz w:val="16"/>
                              <w:szCs w:val="16"/>
                            </w:rPr>
                          </w:pPr>
                          <w:r w:rsidRPr="00B173E7">
                            <w:rPr>
                              <w:rFonts w:ascii="Arial" w:eastAsia="Arial" w:hAnsi="Arial" w:cs="Arial"/>
                              <w:b/>
                              <w:sz w:val="16"/>
                              <w:szCs w:val="16"/>
                              <w:lang w:val="fr-CA" w:bidi="fr-CA"/>
                            </w:rPr>
                            <w:t xml:space="preserve">COORDONNÉES : </w:t>
                          </w:r>
                          <w:r w:rsidRPr="00B173E7">
                            <w:rPr>
                              <w:rFonts w:ascii="Arial" w:eastAsia="Arial" w:hAnsi="Arial" w:cs="Arial"/>
                              <w:b/>
                              <w:sz w:val="16"/>
                              <w:szCs w:val="16"/>
                              <w:lang w:val="fr-CA" w:bidi="fr-CA"/>
                            </w:rPr>
                            <w:tab/>
                          </w:r>
                          <w:r w:rsidRPr="00B173E7">
                            <w:rPr>
                              <w:rFonts w:ascii="Arial" w:eastAsia="Arial" w:hAnsi="Arial" w:cs="Arial"/>
                              <w:sz w:val="16"/>
                              <w:szCs w:val="16"/>
                              <w:lang w:val="fr-CA" w:bidi="fr-CA"/>
                            </w:rPr>
                            <w:t>Ministère de la Santé, Gouvernement du Nunavut</w:t>
                          </w:r>
                        </w:p>
                        <w:p w:rsidR="008F080F" w:rsidRPr="00B173E7" w:rsidRDefault="007664AF" w:rsidP="007664AF">
                          <w:pPr>
                            <w:tabs>
                              <w:tab w:val="left" w:pos="1701"/>
                            </w:tabs>
                            <w:ind w:left="720" w:firstLine="720"/>
                            <w:rPr>
                              <w:rFonts w:ascii="Arial" w:eastAsia="Times" w:hAnsi="Arial" w:cs="Arial"/>
                              <w:sz w:val="16"/>
                              <w:szCs w:val="16"/>
                            </w:rPr>
                          </w:pPr>
                          <w:r w:rsidRPr="00B173E7">
                            <w:rPr>
                              <w:rFonts w:ascii="Arial" w:eastAsia="Arial" w:hAnsi="Arial" w:cs="Arial"/>
                              <w:sz w:val="16"/>
                              <w:szCs w:val="16"/>
                              <w:lang w:val="fr-CA" w:bidi="fr-CA"/>
                            </w:rPr>
                            <w:tab/>
                          </w:r>
                          <w:r w:rsidR="00E46FA3" w:rsidRPr="00B173E7">
                            <w:rPr>
                              <w:rFonts w:ascii="Arial" w:eastAsia="Arial" w:hAnsi="Arial" w:cs="Arial"/>
                              <w:sz w:val="16"/>
                              <w:szCs w:val="16"/>
                              <w:lang w:val="fr-CA" w:bidi="fr-CA"/>
                            </w:rPr>
                            <w:t>C.P. 1000, succursale 10 000, Iqaluit (Nunavut) X0A 0H0</w:t>
                          </w:r>
                        </w:p>
                        <w:p w:rsidR="008F080F" w:rsidRPr="00B173E7" w:rsidRDefault="000F73CC" w:rsidP="007664AF">
                          <w:pPr>
                            <w:tabs>
                              <w:tab w:val="left" w:pos="1701"/>
                            </w:tabs>
                            <w:rPr>
                              <w:rFonts w:ascii="Arial" w:hAnsi="Arial" w:cs="Arial"/>
                              <w:sz w:val="16"/>
                              <w:szCs w:val="16"/>
                            </w:rPr>
                          </w:pPr>
                          <w:r w:rsidRPr="00B173E7">
                            <w:rPr>
                              <w:rFonts w:ascii="Arial" w:eastAsia="Arial" w:hAnsi="Arial" w:cs="Arial"/>
                              <w:sz w:val="16"/>
                              <w:szCs w:val="16"/>
                              <w:lang w:val="fr-CA" w:bidi="fr-CA"/>
                            </w:rPr>
                            <w:tab/>
                          </w:r>
                          <w:hyperlink r:id="rId2" w:history="1">
                            <w:r w:rsidRPr="00B173E7">
                              <w:rPr>
                                <w:rStyle w:val="Hyperlink"/>
                                <w:rFonts w:ascii="Arial" w:eastAsia="Arial" w:hAnsi="Arial" w:cs="Arial"/>
                                <w:sz w:val="16"/>
                                <w:szCs w:val="16"/>
                                <w:lang w:val="fr-CA" w:bidi="fr-CA"/>
                              </w:rPr>
                              <w:t>https://www.gov.nu.ca/public-jobs</w:t>
                            </w:r>
                          </w:hyperlink>
                          <w:r w:rsidRPr="00B173E7">
                            <w:rPr>
                              <w:rFonts w:ascii="Arial" w:eastAsia="Arial" w:hAnsi="Arial" w:cs="Arial"/>
                              <w:sz w:val="16"/>
                              <w:szCs w:val="16"/>
                              <w:lang w:val="fr-CA" w:bidi="fr-CA"/>
                            </w:rPr>
                            <w:t xml:space="preserve"> </w:t>
                          </w:r>
                          <w:r w:rsidR="00B173E7">
                            <w:rPr>
                              <w:rFonts w:ascii="Arial" w:eastAsia="Arial" w:hAnsi="Arial" w:cs="Arial"/>
                              <w:sz w:val="16"/>
                              <w:szCs w:val="16"/>
                              <w:lang w:val="fr-CA" w:bidi="fr-CA"/>
                            </w:rPr>
                            <w:t xml:space="preserve">&amp; </w:t>
                          </w:r>
                          <w:hyperlink r:id="rId3" w:history="1">
                            <w:r w:rsidR="00B173E7" w:rsidRPr="00CF1050">
                              <w:rPr>
                                <w:rStyle w:val="Hyperlink"/>
                                <w:rFonts w:ascii="Arial" w:eastAsia="Arial" w:hAnsi="Arial" w:cs="Arial"/>
                                <w:sz w:val="16"/>
                                <w:szCs w:val="16"/>
                                <w:lang w:val="fr-CA" w:bidi="fr-CA"/>
                              </w:rPr>
                              <w:t>www.nunavutnurses.ca</w:t>
                            </w:r>
                          </w:hyperlink>
                          <w:r w:rsidR="00B173E7">
                            <w:rPr>
                              <w:rFonts w:ascii="Arial" w:eastAsia="Arial" w:hAnsi="Arial" w:cs="Arial"/>
                              <w:sz w:val="16"/>
                              <w:szCs w:val="16"/>
                              <w:lang w:val="fr-CA" w:bidi="fr-CA"/>
                            </w:rPr>
                            <w:t xml:space="preserve"> </w:t>
                          </w:r>
                        </w:p>
                        <w:p w:rsidR="00E46FA3" w:rsidRPr="00DB53AF" w:rsidRDefault="00E46FA3" w:rsidP="007664AF">
                          <w:pPr>
                            <w:tabs>
                              <w:tab w:val="left" w:pos="1701"/>
                            </w:tabs>
                            <w:rPr>
                              <w:rFonts w:ascii="Arial" w:hAnsi="Arial" w:cs="Arial"/>
                              <w:sz w:val="18"/>
                              <w:szCs w:val="18"/>
                            </w:rPr>
                          </w:pPr>
                        </w:p>
                        <w:p w:rsidR="00DB53AF" w:rsidRPr="00411CFD" w:rsidRDefault="00DB53AF" w:rsidP="007664AF">
                          <w:pPr>
                            <w:tabs>
                              <w:tab w:val="left" w:pos="1701"/>
                            </w:tabs>
                            <w:rPr>
                              <w:rFonts w:ascii="Arial" w:hAnsi="Arial" w:cs="Arial"/>
                              <w:sz w:val="18"/>
                              <w:szCs w:val="18"/>
                            </w:rPr>
                          </w:pPr>
                        </w:p>
                        <w:p w:rsidR="008F080F" w:rsidRPr="00411CFD" w:rsidRDefault="008F080F" w:rsidP="008F080F">
                          <w:pPr>
                            <w:ind w:left="720" w:firstLine="720"/>
                            <w:rPr>
                              <w:rFonts w:ascii="Arial" w:eastAsia="Times"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C4690" id="_x0000_t202" coordsize="21600,21600" o:spt="202" path="m,l,21600r21600,l21600,xe">
              <v:stroke joinstyle="miter"/>
              <v:path gradientshapeok="t" o:connecttype="rect"/>
            </v:shapetype>
            <v:shape id="_x0000_s1027" type="#_x0000_t202" style="position:absolute;left:0;text-align:left;margin-left:-54.65pt;margin-top:19.9pt;width:336.65pt;height:1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" filled="f" stroked="f">
              <v:textbox>
                <w:txbxContent>
                  <w:p w:rsidR="008F080F" w:rsidRPr="00B173E7" w:rsidRDefault="00132CE7" w:rsidP="007664AF">
                    <w:pPr>
                      <w:tabs>
                        <w:tab w:val="left" w:pos="1701"/>
                      </w:tabs>
                      <w:contextualSpacing/>
                      <w:rPr>
                        <w:rFonts w:ascii="Arial" w:hAnsi="Arial" w:cs="Arial"/>
                        <w:sz w:val="16"/>
                        <w:szCs w:val="16"/>
                      </w:rPr>
                    </w:pPr>
                    <w:r w:rsidRPr="00B173E7">
                      <w:rPr>
                        <w:rFonts w:ascii="Arial" w:eastAsia="Arial" w:hAnsi="Arial" w:cs="Arial"/>
                        <w:b/>
                        <w:sz w:val="16"/>
                        <w:szCs w:val="16"/>
                        <w:lang w:val="fr-CA" w:bidi="fr-CA"/>
                      </w:rPr>
                      <w:t xml:space="preserve">COORDONNÉES : </w:t>
                    </w:r>
                    <w:r w:rsidRPr="00B173E7">
                      <w:rPr>
                        <w:rFonts w:ascii="Arial" w:eastAsia="Arial" w:hAnsi="Arial" w:cs="Arial"/>
                        <w:b/>
                        <w:sz w:val="16"/>
                        <w:szCs w:val="16"/>
                        <w:lang w:val="fr-CA" w:bidi="fr-CA"/>
                      </w:rPr>
                      <w:tab/>
                    </w:r>
                    <w:r w:rsidRPr="00B173E7">
                      <w:rPr>
                        <w:rFonts w:ascii="Arial" w:eastAsia="Arial" w:hAnsi="Arial" w:cs="Arial"/>
                        <w:sz w:val="16"/>
                        <w:szCs w:val="16"/>
                        <w:lang w:val="fr-CA" w:bidi="fr-CA"/>
                      </w:rPr>
                      <w:t>Ministère de la Santé, Gouvernement du Nunavut</w:t>
                    </w:r>
                  </w:p>
                  <w:p w:rsidR="008F080F" w:rsidRPr="00B173E7" w:rsidRDefault="007664AF" w:rsidP="007664AF">
                    <w:pPr>
                      <w:tabs>
                        <w:tab w:val="left" w:pos="1701"/>
                      </w:tabs>
                      <w:ind w:left="720" w:firstLine="720"/>
                      <w:rPr>
                        <w:rFonts w:ascii="Arial" w:eastAsia="Times" w:hAnsi="Arial" w:cs="Arial"/>
                        <w:sz w:val="16"/>
                        <w:szCs w:val="16"/>
                      </w:rPr>
                    </w:pPr>
                    <w:r w:rsidRPr="00B173E7">
                      <w:rPr>
                        <w:rFonts w:ascii="Arial" w:eastAsia="Arial" w:hAnsi="Arial" w:cs="Arial"/>
                        <w:sz w:val="16"/>
                        <w:szCs w:val="16"/>
                        <w:lang w:val="fr-CA" w:bidi="fr-CA"/>
                      </w:rPr>
                      <w:tab/>
                    </w:r>
                    <w:r w:rsidR="00E46FA3" w:rsidRPr="00B173E7">
                      <w:rPr>
                        <w:rFonts w:ascii="Arial" w:eastAsia="Arial" w:hAnsi="Arial" w:cs="Arial"/>
                        <w:sz w:val="16"/>
                        <w:szCs w:val="16"/>
                        <w:lang w:val="fr-CA" w:bidi="fr-CA"/>
                      </w:rPr>
                      <w:t>C.P. 1000, succursale 10 000, Iqaluit (Nunavut) X0A 0H0</w:t>
                    </w:r>
                  </w:p>
                  <w:p w:rsidR="008F080F" w:rsidRPr="00B173E7" w:rsidRDefault="000F73CC" w:rsidP="007664AF">
                    <w:pPr>
                      <w:tabs>
                        <w:tab w:val="left" w:pos="1701"/>
                      </w:tabs>
                      <w:rPr>
                        <w:rFonts w:ascii="Arial" w:hAnsi="Arial" w:cs="Arial"/>
                        <w:sz w:val="16"/>
                        <w:szCs w:val="16"/>
                      </w:rPr>
                    </w:pPr>
                    <w:r w:rsidRPr="00B173E7">
                      <w:rPr>
                        <w:rFonts w:ascii="Arial" w:eastAsia="Arial" w:hAnsi="Arial" w:cs="Arial"/>
                        <w:sz w:val="16"/>
                        <w:szCs w:val="16"/>
                        <w:lang w:val="fr-CA" w:bidi="fr-CA"/>
                      </w:rPr>
                      <w:tab/>
                    </w:r>
                    <w:hyperlink r:id="rId4" w:history="1">
                      <w:r w:rsidRPr="00B173E7">
                        <w:rPr>
                          <w:rStyle w:val="Hyperlink"/>
                          <w:rFonts w:ascii="Arial" w:eastAsia="Arial" w:hAnsi="Arial" w:cs="Arial"/>
                          <w:sz w:val="16"/>
                          <w:szCs w:val="16"/>
                          <w:lang w:val="fr-CA" w:bidi="fr-CA"/>
                        </w:rPr>
                        <w:t>https://www.gov.nu.ca/public-jobs</w:t>
                      </w:r>
                    </w:hyperlink>
                    <w:r w:rsidRPr="00B173E7">
                      <w:rPr>
                        <w:rFonts w:ascii="Arial" w:eastAsia="Arial" w:hAnsi="Arial" w:cs="Arial"/>
                        <w:sz w:val="16"/>
                        <w:szCs w:val="16"/>
                        <w:lang w:val="fr-CA" w:bidi="fr-CA"/>
                      </w:rPr>
                      <w:t xml:space="preserve"> </w:t>
                    </w:r>
                    <w:r w:rsidR="00B173E7">
                      <w:rPr>
                        <w:rFonts w:ascii="Arial" w:eastAsia="Arial" w:hAnsi="Arial" w:cs="Arial"/>
                        <w:sz w:val="16"/>
                        <w:szCs w:val="16"/>
                        <w:lang w:val="fr-CA" w:bidi="fr-CA"/>
                      </w:rPr>
                      <w:t xml:space="preserve">&amp; </w:t>
                    </w:r>
                    <w:hyperlink r:id="rId5" w:history="1">
                      <w:r w:rsidR="00B173E7" w:rsidRPr="00CF1050">
                        <w:rPr>
                          <w:rStyle w:val="Hyperlink"/>
                          <w:rFonts w:ascii="Arial" w:eastAsia="Arial" w:hAnsi="Arial" w:cs="Arial"/>
                          <w:sz w:val="16"/>
                          <w:szCs w:val="16"/>
                          <w:lang w:val="fr-CA" w:bidi="fr-CA"/>
                        </w:rPr>
                        <w:t>www.nunavutnurses.ca</w:t>
                      </w:r>
                    </w:hyperlink>
                    <w:r w:rsidR="00B173E7">
                      <w:rPr>
                        <w:rFonts w:ascii="Arial" w:eastAsia="Arial" w:hAnsi="Arial" w:cs="Arial"/>
                        <w:sz w:val="16"/>
                        <w:szCs w:val="16"/>
                        <w:lang w:val="fr-CA" w:bidi="fr-CA"/>
                      </w:rPr>
                      <w:t xml:space="preserve"> </w:t>
                    </w:r>
                  </w:p>
                  <w:p w:rsidR="00E46FA3" w:rsidRPr="00DB53AF" w:rsidRDefault="00E46FA3" w:rsidP="007664AF">
                    <w:pPr>
                      <w:tabs>
                        <w:tab w:val="left" w:pos="1701"/>
                      </w:tabs>
                      <w:rPr>
                        <w:rFonts w:ascii="Arial" w:hAnsi="Arial" w:cs="Arial"/>
                        <w:sz w:val="18"/>
                        <w:szCs w:val="18"/>
                      </w:rPr>
                    </w:pPr>
                  </w:p>
                  <w:p w:rsidR="00DB53AF" w:rsidRPr="00411CFD" w:rsidRDefault="00DB53AF" w:rsidP="007664AF">
                    <w:pPr>
                      <w:tabs>
                        <w:tab w:val="left" w:pos="1701"/>
                      </w:tabs>
                      <w:rPr>
                        <w:rFonts w:ascii="Arial" w:hAnsi="Arial" w:cs="Arial"/>
                        <w:sz w:val="18"/>
                        <w:szCs w:val="18"/>
                      </w:rPr>
                    </w:pPr>
                  </w:p>
                  <w:p w:rsidR="008F080F" w:rsidRPr="00411CFD" w:rsidRDefault="008F080F" w:rsidP="008F080F">
                    <w:pPr>
                      <w:ind w:left="720" w:firstLine="720"/>
                      <w:rPr>
                        <w:rFonts w:ascii="Arial" w:eastAsia="Times" w:hAnsi="Arial" w:cs="Arial"/>
                        <w:sz w:val="18"/>
                        <w:szCs w:val="18"/>
                      </w:rPr>
                    </w:pPr>
                  </w:p>
                </w:txbxContent>
              </v:textbox>
            </v:shape>
          </w:pict>
        </mc:Fallback>
      </mc:AlternateContent>
    </w:r>
    <w:r w:rsidR="00BB157F" w:rsidRPr="00B173E7">
      <w:rPr>
        <w:rFonts w:ascii="Arial" w:eastAsia="Arial" w:hAnsi="Arial" w:cs="Arial"/>
        <w:b/>
        <w:sz w:val="18"/>
        <w:szCs w:val="18"/>
        <w:lang w:val="fr-CA" w:bidi="fr-CA"/>
      </w:rPr>
      <w:t>Nous communiquerons uniquement avec les personnes retenues pour une entrevue.</w:t>
    </w:r>
  </w:p>
  <w:p w:rsidR="008F080F" w:rsidRPr="00E46FA3" w:rsidRDefault="00E46FA3" w:rsidP="008F080F">
    <w:pPr>
      <w:tabs>
        <w:tab w:val="center" w:pos="4680"/>
        <w:tab w:val="right" w:pos="9360"/>
      </w:tabs>
      <w:rPr>
        <w:sz w:val="16"/>
        <w:szCs w:val="16"/>
      </w:rPr>
    </w:pPr>
    <w:r w:rsidRPr="003D03E9">
      <w:rPr>
        <w:rFonts w:ascii="Arial" w:eastAsia="Arial" w:hAnsi="Arial" w:cs="Arial"/>
        <w:b/>
        <w:noProof/>
        <w:vertAlign w:val="subscript"/>
        <w:lang w:val="fr-CA" w:bidi="fr-CA"/>
      </w:rPr>
      <mc:AlternateContent>
        <mc:Choice Requires="wps">
          <w:drawing>
            <wp:anchor distT="0" distB="0" distL="114300" distR="114300" simplePos="0" relativeHeight="251657216" behindDoc="0" locked="0" layoutInCell="1" allowOverlap="1" wp14:anchorId="5EC95B20" wp14:editId="6DB9CD6A">
              <wp:simplePos x="0" y="0"/>
              <wp:positionH relativeFrom="column">
                <wp:posOffset>3810000</wp:posOffset>
              </wp:positionH>
              <wp:positionV relativeFrom="paragraph">
                <wp:posOffset>114935</wp:posOffset>
              </wp:positionV>
              <wp:extent cx="2806700" cy="13150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315085"/>
                      </a:xfrm>
                      <a:prstGeom prst="rect">
                        <a:avLst/>
                      </a:prstGeom>
                      <a:noFill/>
                      <a:ln w="9525">
                        <a:noFill/>
                        <a:miter lim="800000"/>
                        <a:headEnd/>
                        <a:tailEnd/>
                      </a:ln>
                    </wps:spPr>
                    <wps:txbx>
                      <w:txbxContent>
                        <w:p w:rsidR="00E46FA3" w:rsidRPr="00B173E7" w:rsidRDefault="00E46FA3" w:rsidP="007664AF">
                          <w:pPr>
                            <w:tabs>
                              <w:tab w:val="left" w:pos="1276"/>
                            </w:tabs>
                            <w:rPr>
                              <w:rFonts w:ascii="Arial" w:hAnsi="Arial" w:cs="Arial"/>
                              <w:b/>
                              <w:sz w:val="16"/>
                              <w:szCs w:val="16"/>
                            </w:rPr>
                          </w:pPr>
                          <w:r w:rsidRPr="00B173E7">
                            <w:rPr>
                              <w:rFonts w:ascii="Arial" w:eastAsia="Arial" w:hAnsi="Arial" w:cs="Arial"/>
                              <w:b/>
                              <w:sz w:val="16"/>
                              <w:szCs w:val="16"/>
                              <w:lang w:val="fr-CA" w:bidi="fr-CA"/>
                            </w:rPr>
                            <w:t>Sans frais :</w:t>
                          </w:r>
                          <w:r w:rsidRPr="00B173E7">
                            <w:rPr>
                              <w:rFonts w:ascii="Arial" w:eastAsia="Arial" w:hAnsi="Arial" w:cs="Arial"/>
                              <w:sz w:val="16"/>
                              <w:szCs w:val="16"/>
                              <w:lang w:val="fr-CA" w:bidi="fr-CA"/>
                            </w:rPr>
                            <w:tab/>
                            <w:t>1 800 663-5738</w:t>
                          </w:r>
                        </w:p>
                        <w:p w:rsidR="003D03E9" w:rsidRPr="00B173E7" w:rsidRDefault="008F080F" w:rsidP="007664AF">
                          <w:pPr>
                            <w:tabs>
                              <w:tab w:val="left" w:pos="1276"/>
                            </w:tabs>
                            <w:rPr>
                              <w:rFonts w:ascii="Arial" w:eastAsia="Times" w:hAnsi="Arial" w:cs="Arial"/>
                              <w:sz w:val="16"/>
                              <w:szCs w:val="16"/>
                            </w:rPr>
                          </w:pPr>
                          <w:r w:rsidRPr="00B173E7">
                            <w:rPr>
                              <w:rFonts w:ascii="Arial" w:eastAsia="Arial" w:hAnsi="Arial" w:cs="Arial"/>
                              <w:b/>
                              <w:sz w:val="16"/>
                              <w:szCs w:val="16"/>
                              <w:lang w:val="fr-CA" w:bidi="fr-CA"/>
                            </w:rPr>
                            <w:t>Téléphone :</w:t>
                          </w:r>
                          <w:r w:rsidRPr="00B173E7">
                            <w:rPr>
                              <w:rFonts w:ascii="Arial" w:eastAsia="Arial" w:hAnsi="Arial" w:cs="Arial"/>
                              <w:b/>
                              <w:sz w:val="16"/>
                              <w:szCs w:val="16"/>
                              <w:lang w:val="fr-CA" w:bidi="fr-CA"/>
                            </w:rPr>
                            <w:tab/>
                          </w:r>
                          <w:r w:rsidRPr="00B173E7">
                            <w:rPr>
                              <w:rFonts w:ascii="Arial" w:eastAsia="Arial" w:hAnsi="Arial" w:cs="Arial"/>
                              <w:sz w:val="16"/>
                              <w:szCs w:val="16"/>
                              <w:lang w:val="fr-CA" w:bidi="fr-CA"/>
                            </w:rPr>
                            <w:t xml:space="preserve">867 975-8600, </w:t>
                          </w:r>
                          <w:proofErr w:type="gramStart"/>
                          <w:r w:rsidRPr="00B173E7">
                            <w:rPr>
                              <w:rFonts w:ascii="Arial" w:eastAsia="Arial" w:hAnsi="Arial" w:cs="Arial"/>
                              <w:sz w:val="16"/>
                              <w:szCs w:val="16"/>
                              <w:lang w:val="fr-CA" w:bidi="fr-CA"/>
                            </w:rPr>
                            <w:t>poste  5004</w:t>
                          </w:r>
                          <w:proofErr w:type="gramEnd"/>
                        </w:p>
                        <w:p w:rsidR="008F080F" w:rsidRPr="00B173E7" w:rsidRDefault="003D03E9" w:rsidP="007664AF">
                          <w:pPr>
                            <w:tabs>
                              <w:tab w:val="left" w:pos="1276"/>
                            </w:tabs>
                            <w:rPr>
                              <w:rFonts w:ascii="Arial" w:eastAsia="Times" w:hAnsi="Arial" w:cs="Arial"/>
                              <w:b/>
                              <w:sz w:val="16"/>
                              <w:szCs w:val="16"/>
                            </w:rPr>
                          </w:pPr>
                          <w:r w:rsidRPr="00B173E7">
                            <w:rPr>
                              <w:rFonts w:ascii="Arial" w:eastAsia="Arial" w:hAnsi="Arial" w:cs="Arial"/>
                              <w:b/>
                              <w:sz w:val="16"/>
                              <w:szCs w:val="16"/>
                              <w:lang w:val="fr-CA" w:bidi="fr-CA"/>
                            </w:rPr>
                            <w:t xml:space="preserve">Télécopieur :  </w:t>
                          </w:r>
                          <w:r w:rsidRPr="00B173E7">
                            <w:rPr>
                              <w:rFonts w:ascii="Arial" w:eastAsia="Arial" w:hAnsi="Arial" w:cs="Arial"/>
                              <w:b/>
                              <w:sz w:val="16"/>
                              <w:szCs w:val="16"/>
                              <w:lang w:val="fr-CA" w:bidi="fr-CA"/>
                            </w:rPr>
                            <w:tab/>
                          </w:r>
                          <w:r w:rsidRPr="00B173E7">
                            <w:rPr>
                              <w:rFonts w:ascii="Arial" w:eastAsia="Arial" w:hAnsi="Arial" w:cs="Arial"/>
                              <w:sz w:val="16"/>
                              <w:szCs w:val="16"/>
                              <w:lang w:val="fr-CA" w:bidi="fr-CA"/>
                            </w:rPr>
                            <w:t>867 975-8609</w:t>
                          </w:r>
                        </w:p>
                        <w:p w:rsidR="00E46FA3" w:rsidRPr="00B173E7" w:rsidRDefault="008F080F" w:rsidP="007664AF">
                          <w:pPr>
                            <w:tabs>
                              <w:tab w:val="left" w:pos="1276"/>
                            </w:tabs>
                            <w:rPr>
                              <w:rFonts w:ascii="Arial" w:eastAsia="Times" w:hAnsi="Arial" w:cs="Arial"/>
                              <w:color w:val="0000FF" w:themeColor="hyperlink"/>
                              <w:sz w:val="16"/>
                              <w:szCs w:val="16"/>
                              <w:u w:val="single"/>
                            </w:rPr>
                          </w:pPr>
                          <w:r w:rsidRPr="00B173E7">
                            <w:rPr>
                              <w:rFonts w:ascii="Arial" w:eastAsia="Arial" w:hAnsi="Arial" w:cs="Arial"/>
                              <w:b/>
                              <w:sz w:val="16"/>
                              <w:szCs w:val="16"/>
                              <w:lang w:val="fr-CA" w:bidi="fr-CA"/>
                            </w:rPr>
                            <w:t xml:space="preserve">Courriel : </w:t>
                          </w:r>
                          <w:r w:rsidRPr="00B173E7">
                            <w:rPr>
                              <w:rFonts w:ascii="Arial" w:eastAsia="Arial" w:hAnsi="Arial" w:cs="Arial"/>
                              <w:b/>
                              <w:sz w:val="16"/>
                              <w:szCs w:val="16"/>
                              <w:lang w:val="fr-CA" w:bidi="fr-CA"/>
                            </w:rPr>
                            <w:tab/>
                          </w:r>
                          <w:hyperlink r:id="rId6" w:history="1">
                            <w:r w:rsidR="00E46FA3" w:rsidRPr="00B173E7">
                              <w:rPr>
                                <w:rStyle w:val="Hyperlink"/>
                                <w:rFonts w:ascii="Arial" w:eastAsia="Arial" w:hAnsi="Arial" w:cs="Arial"/>
                                <w:sz w:val="16"/>
                                <w:szCs w:val="16"/>
                                <w:lang w:val="fr-CA" w:bidi="fr-CA"/>
                              </w:rPr>
                              <w:t>nunavutnurses@gov.nu.ca</w:t>
                            </w:r>
                          </w:hyperlink>
                        </w:p>
                        <w:p w:rsidR="008F080F" w:rsidRPr="00E46FA3" w:rsidRDefault="008F080F" w:rsidP="008F080F">
                          <w:pPr>
                            <w:pStyle w:val="BasicParagraph"/>
                            <w:spacing w:line="240" w:lineRule="auto"/>
                            <w:contextualSpacing/>
                            <w:rPr>
                              <w:rFonts w:ascii="Arial" w:hAnsi="Arial" w:cs="Arial"/>
                              <w:sz w:val="20"/>
                              <w:szCs w:val="20"/>
                              <w:lang w:val="en-CA"/>
                            </w:rPr>
                          </w:pPr>
                          <w:r w:rsidRPr="00E46FA3">
                            <w:rPr>
                              <w:rFonts w:ascii="Arial" w:eastAsia="Arial" w:hAnsi="Arial" w:cs="Arial"/>
                              <w:sz w:val="20"/>
                              <w:szCs w:val="20"/>
                              <w:lang w:val="fr-CA" w:bidi="fr-CA"/>
                            </w:rPr>
                            <w:t xml:space="preserve"> </w:t>
                          </w:r>
                        </w:p>
                        <w:p w:rsidR="008F080F" w:rsidRPr="00E46FA3" w:rsidRDefault="008F080F" w:rsidP="008F080F">
                          <w:pPr>
                            <w:pStyle w:val="BasicParagraph"/>
                            <w:spacing w:line="240" w:lineRule="auto"/>
                            <w:contextualSpacing/>
                            <w:rPr>
                              <w:rFonts w:ascii="Arial" w:hAnsi="Arial" w:cs="Arial"/>
                              <w:sz w:val="20"/>
                              <w:szCs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5B20" id="_x0000_s1028" type="#_x0000_t202" style="position:absolute;margin-left:300pt;margin-top:9.05pt;width:221pt;height:10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" filled="f" stroked="f">
              <v:textbox>
                <w:txbxContent>
                  <w:p w:rsidR="00E46FA3" w:rsidRPr="00B173E7" w:rsidRDefault="00E46FA3" w:rsidP="007664AF">
                    <w:pPr>
                      <w:tabs>
                        <w:tab w:val="left" w:pos="1276"/>
                      </w:tabs>
                      <w:rPr>
                        <w:rFonts w:ascii="Arial" w:hAnsi="Arial" w:cs="Arial"/>
                        <w:b/>
                        <w:sz w:val="16"/>
                        <w:szCs w:val="16"/>
                      </w:rPr>
                    </w:pPr>
                    <w:r w:rsidRPr="00B173E7">
                      <w:rPr>
                        <w:rFonts w:ascii="Arial" w:eastAsia="Arial" w:hAnsi="Arial" w:cs="Arial"/>
                        <w:b/>
                        <w:sz w:val="16"/>
                        <w:szCs w:val="16"/>
                        <w:lang w:val="fr-CA" w:bidi="fr-CA"/>
                      </w:rPr>
                      <w:t>Sans frais :</w:t>
                    </w:r>
                    <w:r w:rsidRPr="00B173E7">
                      <w:rPr>
                        <w:rFonts w:ascii="Arial" w:eastAsia="Arial" w:hAnsi="Arial" w:cs="Arial"/>
                        <w:sz w:val="16"/>
                        <w:szCs w:val="16"/>
                        <w:lang w:val="fr-CA" w:bidi="fr-CA"/>
                      </w:rPr>
                      <w:tab/>
                      <w:t>1 800 663-5738</w:t>
                    </w:r>
                  </w:p>
                  <w:p w:rsidR="003D03E9" w:rsidRPr="00B173E7" w:rsidRDefault="008F080F" w:rsidP="007664AF">
                    <w:pPr>
                      <w:tabs>
                        <w:tab w:val="left" w:pos="1276"/>
                      </w:tabs>
                      <w:rPr>
                        <w:rFonts w:ascii="Arial" w:eastAsia="Times" w:hAnsi="Arial" w:cs="Arial"/>
                        <w:sz w:val="16"/>
                        <w:szCs w:val="16"/>
                      </w:rPr>
                    </w:pPr>
                    <w:r w:rsidRPr="00B173E7">
                      <w:rPr>
                        <w:rFonts w:ascii="Arial" w:eastAsia="Arial" w:hAnsi="Arial" w:cs="Arial"/>
                        <w:b/>
                        <w:sz w:val="16"/>
                        <w:szCs w:val="16"/>
                        <w:lang w:val="fr-CA" w:bidi="fr-CA"/>
                      </w:rPr>
                      <w:t>Téléphone :</w:t>
                    </w:r>
                    <w:r w:rsidRPr="00B173E7">
                      <w:rPr>
                        <w:rFonts w:ascii="Arial" w:eastAsia="Arial" w:hAnsi="Arial" w:cs="Arial"/>
                        <w:b/>
                        <w:sz w:val="16"/>
                        <w:szCs w:val="16"/>
                        <w:lang w:val="fr-CA" w:bidi="fr-CA"/>
                      </w:rPr>
                      <w:tab/>
                    </w:r>
                    <w:r w:rsidRPr="00B173E7">
                      <w:rPr>
                        <w:rFonts w:ascii="Arial" w:eastAsia="Arial" w:hAnsi="Arial" w:cs="Arial"/>
                        <w:sz w:val="16"/>
                        <w:szCs w:val="16"/>
                        <w:lang w:val="fr-CA" w:bidi="fr-CA"/>
                      </w:rPr>
                      <w:t xml:space="preserve">867 975-8600, </w:t>
                    </w:r>
                    <w:proofErr w:type="gramStart"/>
                    <w:r w:rsidRPr="00B173E7">
                      <w:rPr>
                        <w:rFonts w:ascii="Arial" w:eastAsia="Arial" w:hAnsi="Arial" w:cs="Arial"/>
                        <w:sz w:val="16"/>
                        <w:szCs w:val="16"/>
                        <w:lang w:val="fr-CA" w:bidi="fr-CA"/>
                      </w:rPr>
                      <w:t>poste  5004</w:t>
                    </w:r>
                    <w:proofErr w:type="gramEnd"/>
                  </w:p>
                  <w:p w:rsidR="008F080F" w:rsidRPr="00B173E7" w:rsidRDefault="003D03E9" w:rsidP="007664AF">
                    <w:pPr>
                      <w:tabs>
                        <w:tab w:val="left" w:pos="1276"/>
                      </w:tabs>
                      <w:rPr>
                        <w:rFonts w:ascii="Arial" w:eastAsia="Times" w:hAnsi="Arial" w:cs="Arial"/>
                        <w:b/>
                        <w:sz w:val="16"/>
                        <w:szCs w:val="16"/>
                      </w:rPr>
                    </w:pPr>
                    <w:r w:rsidRPr="00B173E7">
                      <w:rPr>
                        <w:rFonts w:ascii="Arial" w:eastAsia="Arial" w:hAnsi="Arial" w:cs="Arial"/>
                        <w:b/>
                        <w:sz w:val="16"/>
                        <w:szCs w:val="16"/>
                        <w:lang w:val="fr-CA" w:bidi="fr-CA"/>
                      </w:rPr>
                      <w:t xml:space="preserve">Télécopieur :  </w:t>
                    </w:r>
                    <w:r w:rsidRPr="00B173E7">
                      <w:rPr>
                        <w:rFonts w:ascii="Arial" w:eastAsia="Arial" w:hAnsi="Arial" w:cs="Arial"/>
                        <w:b/>
                        <w:sz w:val="16"/>
                        <w:szCs w:val="16"/>
                        <w:lang w:val="fr-CA" w:bidi="fr-CA"/>
                      </w:rPr>
                      <w:tab/>
                    </w:r>
                    <w:r w:rsidRPr="00B173E7">
                      <w:rPr>
                        <w:rFonts w:ascii="Arial" w:eastAsia="Arial" w:hAnsi="Arial" w:cs="Arial"/>
                        <w:sz w:val="16"/>
                        <w:szCs w:val="16"/>
                        <w:lang w:val="fr-CA" w:bidi="fr-CA"/>
                      </w:rPr>
                      <w:t>867 975-8609</w:t>
                    </w:r>
                  </w:p>
                  <w:p w:rsidR="00E46FA3" w:rsidRPr="00B173E7" w:rsidRDefault="008F080F" w:rsidP="007664AF">
                    <w:pPr>
                      <w:tabs>
                        <w:tab w:val="left" w:pos="1276"/>
                      </w:tabs>
                      <w:rPr>
                        <w:rFonts w:ascii="Arial" w:eastAsia="Times" w:hAnsi="Arial" w:cs="Arial"/>
                        <w:color w:val="0000FF" w:themeColor="hyperlink"/>
                        <w:sz w:val="16"/>
                        <w:szCs w:val="16"/>
                        <w:u w:val="single"/>
                      </w:rPr>
                    </w:pPr>
                    <w:r w:rsidRPr="00B173E7">
                      <w:rPr>
                        <w:rFonts w:ascii="Arial" w:eastAsia="Arial" w:hAnsi="Arial" w:cs="Arial"/>
                        <w:b/>
                        <w:sz w:val="16"/>
                        <w:szCs w:val="16"/>
                        <w:lang w:val="fr-CA" w:bidi="fr-CA"/>
                      </w:rPr>
                      <w:t xml:space="preserve">Courriel : </w:t>
                    </w:r>
                    <w:r w:rsidRPr="00B173E7">
                      <w:rPr>
                        <w:rFonts w:ascii="Arial" w:eastAsia="Arial" w:hAnsi="Arial" w:cs="Arial"/>
                        <w:b/>
                        <w:sz w:val="16"/>
                        <w:szCs w:val="16"/>
                        <w:lang w:val="fr-CA" w:bidi="fr-CA"/>
                      </w:rPr>
                      <w:tab/>
                    </w:r>
                    <w:hyperlink r:id="rId7" w:history="1">
                      <w:r w:rsidR="00E46FA3" w:rsidRPr="00B173E7">
                        <w:rPr>
                          <w:rStyle w:val="Hyperlink"/>
                          <w:rFonts w:ascii="Arial" w:eastAsia="Arial" w:hAnsi="Arial" w:cs="Arial"/>
                          <w:sz w:val="16"/>
                          <w:szCs w:val="16"/>
                          <w:lang w:val="fr-CA" w:bidi="fr-CA"/>
                        </w:rPr>
                        <w:t>nunavutnurses@gov.nu.ca</w:t>
                      </w:r>
                    </w:hyperlink>
                  </w:p>
                  <w:p w:rsidR="008F080F" w:rsidRPr="00E46FA3" w:rsidRDefault="008F080F" w:rsidP="008F080F">
                    <w:pPr>
                      <w:pStyle w:val="BasicParagraph"/>
                      <w:spacing w:line="240" w:lineRule="auto"/>
                      <w:contextualSpacing/>
                      <w:rPr>
                        <w:rFonts w:ascii="Arial" w:hAnsi="Arial" w:cs="Arial"/>
                        <w:sz w:val="20"/>
                        <w:szCs w:val="20"/>
                        <w:lang w:val="en-CA"/>
                      </w:rPr>
                    </w:pPr>
                    <w:r w:rsidRPr="00E46FA3">
                      <w:rPr>
                        <w:rFonts w:ascii="Arial" w:eastAsia="Arial" w:hAnsi="Arial" w:cs="Arial"/>
                        <w:sz w:val="20"/>
                        <w:szCs w:val="20"/>
                        <w:lang w:val="fr-CA" w:bidi="fr-CA"/>
                      </w:rPr>
                      <w:t xml:space="preserve"> </w:t>
                    </w:r>
                  </w:p>
                  <w:p w:rsidR="008F080F" w:rsidRPr="00E46FA3" w:rsidRDefault="008F080F" w:rsidP="008F080F">
                    <w:pPr>
                      <w:pStyle w:val="BasicParagraph"/>
                      <w:spacing w:line="240" w:lineRule="auto"/>
                      <w:contextualSpacing/>
                      <w:rPr>
                        <w:rFonts w:ascii="Arial" w:hAnsi="Arial" w:cs="Arial"/>
                        <w:sz w:val="20"/>
                        <w:szCs w:val="20"/>
                        <w:lang w:val="en-CA"/>
                      </w:rPr>
                    </w:pPr>
                  </w:p>
                </w:txbxContent>
              </v:textbox>
            </v:shape>
          </w:pict>
        </mc:Fallback>
      </mc:AlternateContent>
    </w:r>
  </w:p>
  <w:p w:rsidR="008F080F" w:rsidRPr="008F080F" w:rsidRDefault="008F080F" w:rsidP="00851268">
    <w:pPr>
      <w:tabs>
        <w:tab w:val="center" w:pos="4680"/>
        <w:tab w:val="right" w:pos="9360"/>
      </w:tabs>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4ED" w:rsidRDefault="007924ED" w:rsidP="008F080F">
      <w:r>
        <w:separator/>
      </w:r>
    </w:p>
  </w:footnote>
  <w:footnote w:type="continuationSeparator" w:id="0">
    <w:p w:rsidR="007924ED" w:rsidRDefault="007924ED" w:rsidP="008F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D3" w:rsidRPr="002B0812" w:rsidRDefault="00A9202A" w:rsidP="002B0812">
    <w:pPr>
      <w:tabs>
        <w:tab w:val="left" w:pos="7200"/>
      </w:tabs>
      <w:rPr>
        <w:rFonts w:ascii="Arial" w:eastAsia="Times" w:hAnsi="Arial" w:cs="Arial"/>
        <w:sz w:val="30"/>
        <w:szCs w:val="30"/>
      </w:rPr>
    </w:pPr>
    <w:r w:rsidRPr="00A9202A">
      <w:rPr>
        <w:rFonts w:ascii="Arial" w:eastAsia="Arial" w:hAnsi="Arial" w:cs="Arial"/>
        <w:b/>
        <w:noProof/>
        <w:sz w:val="30"/>
        <w:szCs w:val="30"/>
        <w:lang w:val="fr-CA" w:bidi="fr-CA"/>
      </w:rPr>
      <mc:AlternateContent>
        <mc:Choice Requires="wps">
          <w:drawing>
            <wp:anchor distT="0" distB="0" distL="114300" distR="114300" simplePos="0" relativeHeight="251663360" behindDoc="0" locked="0" layoutInCell="1" allowOverlap="1" wp14:anchorId="3A0BDD7C" wp14:editId="743CA0BB">
              <wp:simplePos x="0" y="0"/>
              <wp:positionH relativeFrom="column">
                <wp:posOffset>3116580</wp:posOffset>
              </wp:positionH>
              <wp:positionV relativeFrom="paragraph">
                <wp:posOffset>-88900</wp:posOffset>
              </wp:positionV>
              <wp:extent cx="3429000" cy="7213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1360"/>
                      </a:xfrm>
                      <a:prstGeom prst="rect">
                        <a:avLst/>
                      </a:prstGeom>
                      <a:solidFill>
                        <a:srgbClr val="FFFFFF"/>
                      </a:solidFill>
                      <a:ln w="9525">
                        <a:noFill/>
                        <a:miter lim="800000"/>
                        <a:headEnd/>
                        <a:tailEnd/>
                      </a:ln>
                    </wps:spPr>
                    <wps:txbx>
                      <w:txbxContent>
                        <w:p w:rsidR="00A9202A" w:rsidRDefault="00A9202A" w:rsidP="00A9202A">
                          <w:pPr>
                            <w:tabs>
                              <w:tab w:val="left" w:pos="8235"/>
                            </w:tabs>
                            <w:rPr>
                              <w:rFonts w:ascii="Arial" w:eastAsia="Times" w:hAnsi="Arial" w:cs="Arial"/>
                              <w:b/>
                              <w:sz w:val="30"/>
                              <w:szCs w:val="30"/>
                            </w:rPr>
                          </w:pPr>
                          <w:r w:rsidRPr="00A31C18">
                            <w:rPr>
                              <w:rFonts w:ascii="Arial" w:eastAsia="Arial" w:hAnsi="Arial" w:cs="Arial"/>
                              <w:b/>
                              <w:sz w:val="30"/>
                              <w:szCs w:val="30"/>
                              <w:lang w:val="fr-CA" w:bidi="fr-CA"/>
                            </w:rPr>
                            <w:t xml:space="preserve">GOUVERNEMENT DU NUNAVUT </w:t>
                          </w:r>
                        </w:p>
                        <w:p w:rsidR="00A9202A" w:rsidRDefault="00A9202A">
                          <w:r w:rsidRPr="00A31C18">
                            <w:rPr>
                              <w:rFonts w:ascii="Arial" w:eastAsia="Arial" w:hAnsi="Arial" w:cs="Arial"/>
                              <w:b/>
                              <w:sz w:val="30"/>
                              <w:szCs w:val="30"/>
                              <w:lang w:val="fr-CA" w:bidi="fr-CA"/>
                            </w:rPr>
                            <w:t>POSSIBILITÉ D’EMPLOI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BDD7C" id="_x0000_t202" coordsize="21600,21600" o:spt="202" path="m,l,21600r21600,l21600,xe">
              <v:stroke joinstyle="miter"/>
              <v:path gradientshapeok="t" o:connecttype="rect"/>
            </v:shapetype>
            <v:shape id="Text Box 2" o:spid="_x0000_s1026" type="#_x0000_t202" style="position:absolute;margin-left:245.4pt;margin-top:-7pt;width:270pt;height:5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" stroked="f">
              <v:textbox>
                <w:txbxContent>
                  <w:p w:rsidR="00A9202A" w:rsidRDefault="00A9202A" w:rsidP="00A9202A">
                    <w:pPr>
                      <w:tabs>
                        <w:tab w:val="left" w:pos="8235"/>
                      </w:tabs>
                      <w:rPr>
                        <w:rFonts w:ascii="Arial" w:eastAsia="Times" w:hAnsi="Arial" w:cs="Arial"/>
                        <w:b/>
                        <w:sz w:val="30"/>
                        <w:szCs w:val="30"/>
                      </w:rPr>
                    </w:pPr>
                    <w:r w:rsidRPr="00A31C18">
                      <w:rPr>
                        <w:rFonts w:ascii="Arial" w:eastAsia="Arial" w:hAnsi="Arial" w:cs="Arial"/>
                        <w:b/>
                        <w:sz w:val="30"/>
                        <w:szCs w:val="30"/>
                        <w:lang w:val="fr-CA" w:bidi="fr-CA"/>
                      </w:rPr>
                      <w:t xml:space="preserve">GOUVERNEMENT DU NUNAVUT </w:t>
                    </w:r>
                  </w:p>
                  <w:p w:rsidR="00A9202A" w:rsidRDefault="00A9202A">
                    <w:r w:rsidRPr="00A31C18">
                      <w:rPr>
                        <w:rFonts w:ascii="Arial" w:eastAsia="Arial" w:hAnsi="Arial" w:cs="Arial"/>
                        <w:b/>
                        <w:sz w:val="30"/>
                        <w:szCs w:val="30"/>
                        <w:lang w:val="fr-CA" w:bidi="fr-CA"/>
                      </w:rPr>
                      <w:t>POSSIBILITÉ D’EMPLOI</w:t>
                    </w:r>
                  </w:p>
                </w:txbxContent>
              </v:textbox>
            </v:shape>
          </w:pict>
        </mc:Fallback>
      </mc:AlternateContent>
    </w:r>
    <w:r>
      <w:rPr>
        <w:rFonts w:ascii="Arial" w:eastAsia="Arial" w:hAnsi="Arial" w:cs="Arial"/>
        <w:noProof/>
        <w:lang w:val="fr-CA" w:bidi="fr-CA"/>
      </w:rPr>
      <w:drawing>
        <wp:anchor distT="0" distB="0" distL="114300" distR="114300" simplePos="0" relativeHeight="251660288" behindDoc="1" locked="0" layoutInCell="1" allowOverlap="1" wp14:anchorId="54EF1919" wp14:editId="73A2B4F6">
          <wp:simplePos x="0" y="0"/>
          <wp:positionH relativeFrom="column">
            <wp:posOffset>-38100</wp:posOffset>
          </wp:positionH>
          <wp:positionV relativeFrom="paragraph">
            <wp:posOffset>-193675</wp:posOffset>
          </wp:positionV>
          <wp:extent cx="2143125" cy="828675"/>
          <wp:effectExtent l="0" t="0" r="9525" b="9525"/>
          <wp:wrapTight wrapText="bothSides">
            <wp:wrapPolygon edited="0">
              <wp:start x="1920" y="0"/>
              <wp:lineTo x="0" y="2483"/>
              <wp:lineTo x="0" y="21352"/>
              <wp:lineTo x="7104" y="21352"/>
              <wp:lineTo x="7104" y="15890"/>
              <wp:lineTo x="19008" y="13903"/>
              <wp:lineTo x="19200" y="7945"/>
              <wp:lineTo x="21504" y="7945"/>
              <wp:lineTo x="21504" y="993"/>
              <wp:lineTo x="4800" y="0"/>
              <wp:lineTo x="1920" y="0"/>
            </wp:wrapPolygon>
          </wp:wrapTight>
          <wp:docPr id="4" name="Picture 4" descr="V:\GN Communications\Departmental Branding Graphics\Finance\Swoosh, Branding Bar and logo\GN logo and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 Communications\Departmental Branding Graphics\Finance\Swoosh, Branding Bar and logo\GN logo and 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812" w:rsidRPr="002B0812">
      <w:rPr>
        <w:rFonts w:ascii="Arial" w:eastAsia="Arial" w:hAnsi="Arial" w:cs="Arial"/>
        <w:sz w:val="30"/>
        <w:szCs w:val="30"/>
        <w:lang w:val="fr-CA" w:bidi="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161"/>
    <w:multiLevelType w:val="hybridMultilevel"/>
    <w:tmpl w:val="19564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571BFC"/>
    <w:multiLevelType w:val="multilevel"/>
    <w:tmpl w:val="87E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86D69"/>
    <w:multiLevelType w:val="hybridMultilevel"/>
    <w:tmpl w:val="376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FC"/>
    <w:rsid w:val="00002C14"/>
    <w:rsid w:val="00043A07"/>
    <w:rsid w:val="000776E6"/>
    <w:rsid w:val="00085EE1"/>
    <w:rsid w:val="000D54CC"/>
    <w:rsid w:val="000D6BDD"/>
    <w:rsid w:val="000E57D7"/>
    <w:rsid w:val="000F73CC"/>
    <w:rsid w:val="00132AB7"/>
    <w:rsid w:val="00132CE7"/>
    <w:rsid w:val="00140FDB"/>
    <w:rsid w:val="0014567C"/>
    <w:rsid w:val="001466A7"/>
    <w:rsid w:val="00153CF8"/>
    <w:rsid w:val="0016701A"/>
    <w:rsid w:val="0017330B"/>
    <w:rsid w:val="001A119E"/>
    <w:rsid w:val="001A21A5"/>
    <w:rsid w:val="001A3B27"/>
    <w:rsid w:val="001A6DD3"/>
    <w:rsid w:val="001C10F8"/>
    <w:rsid w:val="001F5D83"/>
    <w:rsid w:val="00203072"/>
    <w:rsid w:val="00251F32"/>
    <w:rsid w:val="00261DA9"/>
    <w:rsid w:val="002773F4"/>
    <w:rsid w:val="00277ABF"/>
    <w:rsid w:val="00280E36"/>
    <w:rsid w:val="00285C32"/>
    <w:rsid w:val="002924E3"/>
    <w:rsid w:val="002A1832"/>
    <w:rsid w:val="002B0812"/>
    <w:rsid w:val="002D5391"/>
    <w:rsid w:val="002E0A1D"/>
    <w:rsid w:val="002E7D71"/>
    <w:rsid w:val="00350F71"/>
    <w:rsid w:val="0035555A"/>
    <w:rsid w:val="00363187"/>
    <w:rsid w:val="00370481"/>
    <w:rsid w:val="003A31C3"/>
    <w:rsid w:val="003D03E9"/>
    <w:rsid w:val="003D2083"/>
    <w:rsid w:val="003D234A"/>
    <w:rsid w:val="003E6F24"/>
    <w:rsid w:val="003F35BA"/>
    <w:rsid w:val="003F5A9C"/>
    <w:rsid w:val="00407044"/>
    <w:rsid w:val="00411CFD"/>
    <w:rsid w:val="0044157B"/>
    <w:rsid w:val="004605C4"/>
    <w:rsid w:val="0047698C"/>
    <w:rsid w:val="0049001A"/>
    <w:rsid w:val="00494AEC"/>
    <w:rsid w:val="004962E1"/>
    <w:rsid w:val="004A74CF"/>
    <w:rsid w:val="004B614C"/>
    <w:rsid w:val="004E3A93"/>
    <w:rsid w:val="004E6894"/>
    <w:rsid w:val="00516993"/>
    <w:rsid w:val="00520B7B"/>
    <w:rsid w:val="005572FF"/>
    <w:rsid w:val="005660CA"/>
    <w:rsid w:val="0057658B"/>
    <w:rsid w:val="005776B8"/>
    <w:rsid w:val="005A5556"/>
    <w:rsid w:val="005C5429"/>
    <w:rsid w:val="00610590"/>
    <w:rsid w:val="00654635"/>
    <w:rsid w:val="006667A8"/>
    <w:rsid w:val="00673201"/>
    <w:rsid w:val="00691EA9"/>
    <w:rsid w:val="006B1E1B"/>
    <w:rsid w:val="006B7BB3"/>
    <w:rsid w:val="0071503B"/>
    <w:rsid w:val="0071612F"/>
    <w:rsid w:val="0073084C"/>
    <w:rsid w:val="00734DE6"/>
    <w:rsid w:val="00760BCB"/>
    <w:rsid w:val="00763430"/>
    <w:rsid w:val="007664AF"/>
    <w:rsid w:val="00772DCA"/>
    <w:rsid w:val="007924ED"/>
    <w:rsid w:val="00793320"/>
    <w:rsid w:val="007A3A9B"/>
    <w:rsid w:val="007A4BF1"/>
    <w:rsid w:val="007B7EC3"/>
    <w:rsid w:val="008016A2"/>
    <w:rsid w:val="008046C2"/>
    <w:rsid w:val="008107A0"/>
    <w:rsid w:val="00851268"/>
    <w:rsid w:val="00873F7E"/>
    <w:rsid w:val="008B3972"/>
    <w:rsid w:val="008D0138"/>
    <w:rsid w:val="008D5D20"/>
    <w:rsid w:val="008D7F16"/>
    <w:rsid w:val="008F080F"/>
    <w:rsid w:val="008F395D"/>
    <w:rsid w:val="00941A90"/>
    <w:rsid w:val="009545AE"/>
    <w:rsid w:val="009825FC"/>
    <w:rsid w:val="00992039"/>
    <w:rsid w:val="00997A18"/>
    <w:rsid w:val="009A0FBB"/>
    <w:rsid w:val="009A687F"/>
    <w:rsid w:val="009A7D06"/>
    <w:rsid w:val="009B11B8"/>
    <w:rsid w:val="009E22F2"/>
    <w:rsid w:val="009F6ADF"/>
    <w:rsid w:val="00A141F9"/>
    <w:rsid w:val="00A16F26"/>
    <w:rsid w:val="00A41EA7"/>
    <w:rsid w:val="00A45D90"/>
    <w:rsid w:val="00A573EA"/>
    <w:rsid w:val="00A9202A"/>
    <w:rsid w:val="00AC20FC"/>
    <w:rsid w:val="00AE47C7"/>
    <w:rsid w:val="00B154B6"/>
    <w:rsid w:val="00B173E7"/>
    <w:rsid w:val="00B22321"/>
    <w:rsid w:val="00B33008"/>
    <w:rsid w:val="00B63A15"/>
    <w:rsid w:val="00B91CE8"/>
    <w:rsid w:val="00BA058D"/>
    <w:rsid w:val="00BB157F"/>
    <w:rsid w:val="00BC59B2"/>
    <w:rsid w:val="00BC671C"/>
    <w:rsid w:val="00BD08A3"/>
    <w:rsid w:val="00C06A8E"/>
    <w:rsid w:val="00C644F2"/>
    <w:rsid w:val="00C722C8"/>
    <w:rsid w:val="00C72E26"/>
    <w:rsid w:val="00C77572"/>
    <w:rsid w:val="00C77880"/>
    <w:rsid w:val="00C9605E"/>
    <w:rsid w:val="00CA3DB7"/>
    <w:rsid w:val="00CB061F"/>
    <w:rsid w:val="00CC5558"/>
    <w:rsid w:val="00CD1B23"/>
    <w:rsid w:val="00CE353B"/>
    <w:rsid w:val="00D550DB"/>
    <w:rsid w:val="00DB53AF"/>
    <w:rsid w:val="00DF68D0"/>
    <w:rsid w:val="00E4210D"/>
    <w:rsid w:val="00E44449"/>
    <w:rsid w:val="00E46FA3"/>
    <w:rsid w:val="00E631F1"/>
    <w:rsid w:val="00E8049C"/>
    <w:rsid w:val="00E83724"/>
    <w:rsid w:val="00E87218"/>
    <w:rsid w:val="00EE1B51"/>
    <w:rsid w:val="00EE44CD"/>
    <w:rsid w:val="00EE6CDF"/>
    <w:rsid w:val="00EF427D"/>
    <w:rsid w:val="00EF49ED"/>
    <w:rsid w:val="00F070F3"/>
    <w:rsid w:val="00F132B7"/>
    <w:rsid w:val="00F24131"/>
    <w:rsid w:val="00F43438"/>
    <w:rsid w:val="00F62DB5"/>
    <w:rsid w:val="00F920CE"/>
    <w:rsid w:val="00FA1506"/>
    <w:rsid w:val="00FA1696"/>
    <w:rsid w:val="00FA1D8A"/>
    <w:rsid w:val="00FC63D8"/>
    <w:rsid w:val="00FE0895"/>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FA649"/>
  <w15:docId w15:val="{A1C9E14B-C419-4B5F-A1CF-27B5B3BA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80F"/>
    <w:pPr>
      <w:spacing w:after="0" w:line="240" w:lineRule="auto"/>
    </w:pPr>
    <w:rPr>
      <w:rFonts w:ascii="Times" w:eastAsia="Times New Roman" w:hAnsi="Times" w:cs="Times New Roman"/>
      <w:sz w:val="24"/>
      <w:szCs w:val="20"/>
    </w:rPr>
  </w:style>
  <w:style w:type="paragraph" w:styleId="Heading3">
    <w:name w:val="heading 3"/>
    <w:basedOn w:val="Normal"/>
    <w:link w:val="Heading3Char"/>
    <w:uiPriority w:val="9"/>
    <w:qFormat/>
    <w:rsid w:val="00F43438"/>
    <w:pPr>
      <w:spacing w:before="300" w:after="75" w:line="324" w:lineRule="atLeast"/>
      <w:outlineLvl w:val="2"/>
    </w:pPr>
    <w:rPr>
      <w:rFonts w:ascii="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080F"/>
  </w:style>
  <w:style w:type="paragraph" w:styleId="Footer">
    <w:name w:val="footer"/>
    <w:basedOn w:val="Normal"/>
    <w:link w:val="Foot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080F"/>
  </w:style>
  <w:style w:type="paragraph" w:styleId="BalloonText">
    <w:name w:val="Balloon Text"/>
    <w:basedOn w:val="Normal"/>
    <w:link w:val="BalloonTextChar"/>
    <w:uiPriority w:val="99"/>
    <w:semiHidden/>
    <w:unhideWhenUsed/>
    <w:rsid w:val="008F08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F080F"/>
    <w:rPr>
      <w:rFonts w:ascii="Tahoma" w:hAnsi="Tahoma" w:cs="Tahoma"/>
      <w:sz w:val="16"/>
      <w:szCs w:val="16"/>
    </w:rPr>
  </w:style>
  <w:style w:type="paragraph" w:customStyle="1" w:styleId="BasicParagraph">
    <w:name w:val="[Basic Paragraph]"/>
    <w:basedOn w:val="Normal"/>
    <w:uiPriority w:val="99"/>
    <w:rsid w:val="008F080F"/>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8F080F"/>
    <w:rPr>
      <w:color w:val="0000FF" w:themeColor="hyperlink"/>
      <w:u w:val="single"/>
    </w:rPr>
  </w:style>
  <w:style w:type="table" w:styleId="TableGrid">
    <w:name w:val="Table Grid"/>
    <w:basedOn w:val="TableNormal"/>
    <w:uiPriority w:val="59"/>
    <w:rsid w:val="002B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1A90"/>
    <w:rPr>
      <w:color w:val="808080"/>
    </w:rPr>
  </w:style>
  <w:style w:type="character" w:customStyle="1" w:styleId="Heading3Char">
    <w:name w:val="Heading 3 Char"/>
    <w:basedOn w:val="DefaultParagraphFont"/>
    <w:link w:val="Heading3"/>
    <w:uiPriority w:val="9"/>
    <w:rsid w:val="00F43438"/>
    <w:rPr>
      <w:rFonts w:ascii="Arial" w:eastAsia="Times New Roman" w:hAnsi="Arial" w:cs="Arial"/>
      <w:sz w:val="30"/>
      <w:szCs w:val="30"/>
    </w:rPr>
  </w:style>
  <w:style w:type="paragraph" w:styleId="NormalWeb">
    <w:name w:val="Normal (Web)"/>
    <w:basedOn w:val="Normal"/>
    <w:uiPriority w:val="99"/>
    <w:semiHidden/>
    <w:unhideWhenUsed/>
    <w:rsid w:val="00F43438"/>
    <w:pPr>
      <w:spacing w:before="360" w:after="360"/>
    </w:pPr>
    <w:rPr>
      <w:rFonts w:ascii="Times New Roman" w:hAnsi="Times New Roman"/>
      <w:sz w:val="21"/>
      <w:szCs w:val="21"/>
    </w:rPr>
  </w:style>
  <w:style w:type="paragraph" w:styleId="BodyText">
    <w:name w:val="Body Text"/>
    <w:basedOn w:val="Normal"/>
    <w:link w:val="BodyTextChar"/>
    <w:unhideWhenUsed/>
    <w:rsid w:val="00F43438"/>
    <w:pPr>
      <w:jc w:val="both"/>
    </w:pPr>
    <w:rPr>
      <w:rFonts w:ascii="Arial" w:hAnsi="Arial"/>
      <w:sz w:val="20"/>
    </w:rPr>
  </w:style>
  <w:style w:type="character" w:customStyle="1" w:styleId="BodyTextChar">
    <w:name w:val="Body Text Char"/>
    <w:basedOn w:val="DefaultParagraphFont"/>
    <w:link w:val="BodyText"/>
    <w:rsid w:val="00F43438"/>
    <w:rPr>
      <w:rFonts w:ascii="Arial" w:eastAsia="Times New Roman" w:hAnsi="Arial" w:cs="Times New Roman"/>
      <w:sz w:val="20"/>
      <w:szCs w:val="20"/>
    </w:rPr>
  </w:style>
  <w:style w:type="character" w:styleId="Strong">
    <w:name w:val="Strong"/>
    <w:basedOn w:val="DefaultParagraphFont"/>
    <w:uiPriority w:val="22"/>
    <w:qFormat/>
    <w:rsid w:val="00F43438"/>
    <w:rPr>
      <w:b/>
      <w:bCs/>
    </w:rPr>
  </w:style>
  <w:style w:type="character" w:styleId="UnresolvedMention">
    <w:name w:val="Unresolved Mention"/>
    <w:basedOn w:val="DefaultParagraphFont"/>
    <w:uiPriority w:val="99"/>
    <w:semiHidden/>
    <w:unhideWhenUsed/>
    <w:rsid w:val="000F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6494">
      <w:bodyDiv w:val="1"/>
      <w:marLeft w:val="0"/>
      <w:marRight w:val="0"/>
      <w:marTop w:val="0"/>
      <w:marBottom w:val="0"/>
      <w:divBdr>
        <w:top w:val="none" w:sz="0" w:space="0" w:color="auto"/>
        <w:left w:val="none" w:sz="0" w:space="0" w:color="auto"/>
        <w:bottom w:val="none" w:sz="0" w:space="0" w:color="auto"/>
        <w:right w:val="none" w:sz="0" w:space="0" w:color="auto"/>
      </w:divBdr>
    </w:div>
    <w:div w:id="980500185">
      <w:bodyDiv w:val="1"/>
      <w:marLeft w:val="0"/>
      <w:marRight w:val="0"/>
      <w:marTop w:val="0"/>
      <w:marBottom w:val="0"/>
      <w:divBdr>
        <w:top w:val="none" w:sz="0" w:space="0" w:color="auto"/>
        <w:left w:val="none" w:sz="0" w:space="0" w:color="auto"/>
        <w:bottom w:val="none" w:sz="0" w:space="0" w:color="auto"/>
        <w:right w:val="none" w:sz="0" w:space="0" w:color="auto"/>
      </w:divBdr>
    </w:div>
    <w:div w:id="1214194164">
      <w:bodyDiv w:val="1"/>
      <w:marLeft w:val="0"/>
      <w:marRight w:val="0"/>
      <w:marTop w:val="0"/>
      <w:marBottom w:val="0"/>
      <w:divBdr>
        <w:top w:val="none" w:sz="0" w:space="0" w:color="auto"/>
        <w:left w:val="none" w:sz="0" w:space="0" w:color="auto"/>
        <w:bottom w:val="none" w:sz="0" w:space="0" w:color="auto"/>
        <w:right w:val="none" w:sz="0" w:space="0" w:color="auto"/>
      </w:divBdr>
    </w:div>
    <w:div w:id="1672025035">
      <w:bodyDiv w:val="1"/>
      <w:marLeft w:val="0"/>
      <w:marRight w:val="0"/>
      <w:marTop w:val="0"/>
      <w:marBottom w:val="0"/>
      <w:divBdr>
        <w:top w:val="none" w:sz="0" w:space="0" w:color="auto"/>
        <w:left w:val="none" w:sz="0" w:space="0" w:color="auto"/>
        <w:bottom w:val="none" w:sz="0" w:space="0" w:color="auto"/>
        <w:right w:val="none" w:sz="0" w:space="0" w:color="auto"/>
      </w:divBdr>
    </w:div>
    <w:div w:id="1917544667">
      <w:bodyDiv w:val="1"/>
      <w:marLeft w:val="0"/>
      <w:marRight w:val="0"/>
      <w:marTop w:val="0"/>
      <w:marBottom w:val="0"/>
      <w:divBdr>
        <w:top w:val="none" w:sz="0" w:space="0" w:color="auto"/>
        <w:left w:val="none" w:sz="0" w:space="0" w:color="auto"/>
        <w:bottom w:val="none" w:sz="0" w:space="0" w:color="auto"/>
        <w:right w:val="none" w:sz="0" w:space="0" w:color="auto"/>
      </w:divBdr>
      <w:divsChild>
        <w:div w:id="773595124">
          <w:marLeft w:val="0"/>
          <w:marRight w:val="0"/>
          <w:marTop w:val="0"/>
          <w:marBottom w:val="0"/>
          <w:divBdr>
            <w:top w:val="none" w:sz="0" w:space="0" w:color="auto"/>
            <w:left w:val="none" w:sz="0" w:space="0" w:color="auto"/>
            <w:bottom w:val="none" w:sz="0" w:space="0" w:color="auto"/>
            <w:right w:val="none" w:sz="0" w:space="0" w:color="auto"/>
          </w:divBdr>
          <w:divsChild>
            <w:div w:id="1800371040">
              <w:marLeft w:val="0"/>
              <w:marRight w:val="0"/>
              <w:marTop w:val="0"/>
              <w:marBottom w:val="0"/>
              <w:divBdr>
                <w:top w:val="single" w:sz="6" w:space="2" w:color="FFFFFF"/>
                <w:left w:val="none" w:sz="0" w:space="0" w:color="auto"/>
                <w:bottom w:val="none" w:sz="0" w:space="0" w:color="auto"/>
                <w:right w:val="none" w:sz="0" w:space="0" w:color="auto"/>
              </w:divBdr>
              <w:divsChild>
                <w:div w:id="1384527024">
                  <w:marLeft w:val="0"/>
                  <w:marRight w:val="0"/>
                  <w:marTop w:val="0"/>
                  <w:marBottom w:val="0"/>
                  <w:divBdr>
                    <w:top w:val="none" w:sz="0" w:space="0" w:color="auto"/>
                    <w:left w:val="none" w:sz="0" w:space="0" w:color="auto"/>
                    <w:bottom w:val="none" w:sz="0" w:space="0" w:color="auto"/>
                    <w:right w:val="none" w:sz="0" w:space="0" w:color="auto"/>
                  </w:divBdr>
                  <w:divsChild>
                    <w:div w:id="1038313678">
                      <w:marLeft w:val="0"/>
                      <w:marRight w:val="0"/>
                      <w:marTop w:val="0"/>
                      <w:marBottom w:val="0"/>
                      <w:divBdr>
                        <w:top w:val="none" w:sz="0" w:space="0" w:color="auto"/>
                        <w:left w:val="none" w:sz="0" w:space="0" w:color="auto"/>
                        <w:bottom w:val="none" w:sz="0" w:space="0" w:color="auto"/>
                        <w:right w:val="none" w:sz="0" w:space="0" w:color="auto"/>
                      </w:divBdr>
                      <w:divsChild>
                        <w:div w:id="1223174642">
                          <w:marLeft w:val="0"/>
                          <w:marRight w:val="0"/>
                          <w:marTop w:val="0"/>
                          <w:marBottom w:val="0"/>
                          <w:divBdr>
                            <w:top w:val="none" w:sz="0" w:space="0" w:color="auto"/>
                            <w:left w:val="none" w:sz="0" w:space="0" w:color="auto"/>
                            <w:bottom w:val="none" w:sz="0" w:space="0" w:color="auto"/>
                            <w:right w:val="none" w:sz="0" w:space="0" w:color="auto"/>
                          </w:divBdr>
                          <w:divsChild>
                            <w:div w:id="591595732">
                              <w:marLeft w:val="0"/>
                              <w:marRight w:val="0"/>
                              <w:marTop w:val="0"/>
                              <w:marBottom w:val="0"/>
                              <w:divBdr>
                                <w:top w:val="none" w:sz="0" w:space="0" w:color="auto"/>
                                <w:left w:val="none" w:sz="0" w:space="0" w:color="auto"/>
                                <w:bottom w:val="none" w:sz="0" w:space="0" w:color="auto"/>
                                <w:right w:val="none" w:sz="0" w:space="0" w:color="auto"/>
                              </w:divBdr>
                              <w:divsChild>
                                <w:div w:id="2873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unavutnurses.ca" TargetMode="External"/><Relationship Id="rId7" Type="http://schemas.openxmlformats.org/officeDocument/2006/relationships/hyperlink" Target="mailto:Nunavutnurses@gov.nu.ca" TargetMode="External"/><Relationship Id="rId2" Type="http://schemas.openxmlformats.org/officeDocument/2006/relationships/hyperlink" Target="https://www.gov.nu.ca/public-jobs" TargetMode="External"/><Relationship Id="rId1" Type="http://schemas.openxmlformats.org/officeDocument/2006/relationships/hyperlink" Target="mailto:nunavutnurses@gov.nu.ca" TargetMode="External"/><Relationship Id="rId6" Type="http://schemas.openxmlformats.org/officeDocument/2006/relationships/hyperlink" Target="mailto:Nunavutnurses@gov.nu.ca" TargetMode="External"/><Relationship Id="rId5" Type="http://schemas.openxmlformats.org/officeDocument/2006/relationships/hyperlink" Target="http://www.nunavutnurses.ca" TargetMode="External"/><Relationship Id="rId4" Type="http://schemas.openxmlformats.org/officeDocument/2006/relationships/hyperlink" Target="https://www.gov.nu.ca/public-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qaunirq\Desktop\Job%20Ad%20Template%20w%20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012CA19A924460A5CACD957D79B8F8"/>
        <w:category>
          <w:name w:val="General"/>
          <w:gallery w:val="placeholder"/>
        </w:category>
        <w:types>
          <w:type w:val="bbPlcHdr"/>
        </w:types>
        <w:behaviors>
          <w:behavior w:val="content"/>
        </w:behaviors>
        <w:guid w:val="{EA57C003-A3DF-497C-BD68-E28C7721A6D6}"/>
      </w:docPartPr>
      <w:docPartBody>
        <w:p w:rsidR="00A3259C" w:rsidRDefault="00D575BA" w:rsidP="00D575BA">
          <w:pPr>
            <w:pStyle w:val="71012CA19A924460A5CACD957D79B8F81"/>
          </w:pPr>
          <w:r w:rsidRPr="004B671D">
            <w:rPr>
              <w:rStyle w:val="PlaceholderText"/>
              <w:rFonts w:ascii="Arial" w:eastAsia="Arial" w:hAnsi="Arial" w:cs="Arial"/>
              <w:lang w:val="fr-CA" w:bidi="fr-CA"/>
            </w:rPr>
            <w:t>Choisir un élément.</w:t>
          </w:r>
        </w:p>
      </w:docPartBody>
    </w:docPart>
    <w:docPart>
      <w:docPartPr>
        <w:name w:val="BB7B7A157990144FB0D64E2906B3AC54"/>
        <w:category>
          <w:name w:val="Général"/>
          <w:gallery w:val="placeholder"/>
        </w:category>
        <w:types>
          <w:type w:val="bbPlcHdr"/>
        </w:types>
        <w:behaviors>
          <w:behavior w:val="content"/>
        </w:behaviors>
        <w:guid w:val="{633BF70A-71D1-024A-8420-AFFC405E1A3D}"/>
      </w:docPartPr>
      <w:docPartBody>
        <w:p w:rsidR="00F52BAD" w:rsidRDefault="00891E13" w:rsidP="00891E13">
          <w:pPr>
            <w:pStyle w:val="BB7B7A157990144FB0D64E2906B3AC54"/>
          </w:pPr>
          <w:r w:rsidRPr="004B671D">
            <w:rPr>
              <w:rStyle w:val="PlaceholderText"/>
              <w:rFonts w:ascii="Arial" w:eastAsia="Arial" w:hAnsi="Arial" w:cs="Arial"/>
              <w:lang w:bidi="fr-CA"/>
            </w:rPr>
            <w:t>Choisir un élément.</w:t>
          </w:r>
        </w:p>
      </w:docPartBody>
    </w:docPart>
    <w:docPart>
      <w:docPartPr>
        <w:name w:val="450EF8A86905614BBD7841DB4D88BA46"/>
        <w:category>
          <w:name w:val="Général"/>
          <w:gallery w:val="placeholder"/>
        </w:category>
        <w:types>
          <w:type w:val="bbPlcHdr"/>
        </w:types>
        <w:behaviors>
          <w:behavior w:val="content"/>
        </w:behaviors>
        <w:guid w:val="{F6A76CC8-187C-114E-ACF4-6D5F9FADA824}"/>
      </w:docPartPr>
      <w:docPartBody>
        <w:p w:rsidR="00F52BAD" w:rsidRDefault="00891E13" w:rsidP="00891E13">
          <w:pPr>
            <w:pStyle w:val="450EF8A86905614BBD7841DB4D88BA46"/>
          </w:pPr>
          <w:r w:rsidRPr="004B671D">
            <w:rPr>
              <w:rStyle w:val="PlaceholderText"/>
              <w:rFonts w:ascii="Arial" w:eastAsia="Arial" w:hAnsi="Arial" w:cs="Arial"/>
              <w:lang w:bidi="fr-CA"/>
            </w:rPr>
            <w:t>Choose an item.</w:t>
          </w:r>
        </w:p>
      </w:docPartBody>
    </w:docPart>
    <w:docPart>
      <w:docPartPr>
        <w:name w:val="851F6B532B48EF4098E0BA27DF8E075A"/>
        <w:category>
          <w:name w:val="Général"/>
          <w:gallery w:val="placeholder"/>
        </w:category>
        <w:types>
          <w:type w:val="bbPlcHdr"/>
        </w:types>
        <w:behaviors>
          <w:behavior w:val="content"/>
        </w:behaviors>
        <w:guid w:val="{78E96A17-DD25-5143-AE28-D6D4E11AE56D}"/>
      </w:docPartPr>
      <w:docPartBody>
        <w:p w:rsidR="00F52BAD" w:rsidRDefault="00891E13" w:rsidP="00891E13">
          <w:pPr>
            <w:pStyle w:val="851F6B532B48EF4098E0BA27DF8E075A"/>
          </w:pPr>
          <w:r w:rsidRPr="004B671D">
            <w:rPr>
              <w:rStyle w:val="PlaceholderText"/>
              <w:rFonts w:ascii="Arial" w:eastAsia="Arial" w:hAnsi="Arial" w:cs="Arial"/>
              <w:lang w:bidi="fr-CA"/>
            </w:rPr>
            <w:t>Choisir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5BA"/>
    <w:rsid w:val="0001750C"/>
    <w:rsid w:val="00067C47"/>
    <w:rsid w:val="000C514E"/>
    <w:rsid w:val="000E22D5"/>
    <w:rsid w:val="00132213"/>
    <w:rsid w:val="001C0A7F"/>
    <w:rsid w:val="001D13FA"/>
    <w:rsid w:val="00203149"/>
    <w:rsid w:val="00237021"/>
    <w:rsid w:val="0023799B"/>
    <w:rsid w:val="00446199"/>
    <w:rsid w:val="00597DFB"/>
    <w:rsid w:val="00601238"/>
    <w:rsid w:val="007665E7"/>
    <w:rsid w:val="0078113A"/>
    <w:rsid w:val="00891E13"/>
    <w:rsid w:val="008D014F"/>
    <w:rsid w:val="00902E19"/>
    <w:rsid w:val="00905EC8"/>
    <w:rsid w:val="00907406"/>
    <w:rsid w:val="00943278"/>
    <w:rsid w:val="00967564"/>
    <w:rsid w:val="009D54DD"/>
    <w:rsid w:val="00A3259C"/>
    <w:rsid w:val="00A50169"/>
    <w:rsid w:val="00AD6523"/>
    <w:rsid w:val="00B8523C"/>
    <w:rsid w:val="00BA6F39"/>
    <w:rsid w:val="00C05335"/>
    <w:rsid w:val="00C371E8"/>
    <w:rsid w:val="00C4247F"/>
    <w:rsid w:val="00C70EAC"/>
    <w:rsid w:val="00D30DFD"/>
    <w:rsid w:val="00D575BA"/>
    <w:rsid w:val="00DE54B1"/>
    <w:rsid w:val="00E46A57"/>
    <w:rsid w:val="00E74E05"/>
    <w:rsid w:val="00E9301F"/>
    <w:rsid w:val="00EB5EC8"/>
    <w:rsid w:val="00F52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13"/>
    <w:rPr>
      <w:color w:val="808080"/>
    </w:rPr>
  </w:style>
  <w:style w:type="paragraph" w:customStyle="1" w:styleId="D07FBDFF2C304A03A4E853D1BDDF306E">
    <w:name w:val="D07FBDFF2C304A03A4E853D1BDDF306E"/>
  </w:style>
  <w:style w:type="paragraph" w:customStyle="1" w:styleId="71012CA19A924460A5CACD957D79B8F8">
    <w:name w:val="71012CA19A924460A5CACD957D79B8F8"/>
  </w:style>
  <w:style w:type="paragraph" w:customStyle="1" w:styleId="D07FBDFF2C304A03A4E853D1BDDF306E1">
    <w:name w:val="D07FBDFF2C304A03A4E853D1BDDF306E1"/>
    <w:rsid w:val="00D575BA"/>
    <w:pPr>
      <w:spacing w:after="0" w:line="240" w:lineRule="auto"/>
    </w:pPr>
    <w:rPr>
      <w:rFonts w:ascii="Times" w:eastAsia="Times New Roman" w:hAnsi="Times" w:cs="Times New Roman"/>
      <w:sz w:val="24"/>
      <w:szCs w:val="20"/>
      <w:lang w:val="en-US" w:eastAsia="en-US"/>
    </w:rPr>
  </w:style>
  <w:style w:type="paragraph" w:customStyle="1" w:styleId="71012CA19A924460A5CACD957D79B8F81">
    <w:name w:val="71012CA19A924460A5CACD957D79B8F81"/>
    <w:rsid w:val="00D575BA"/>
    <w:pPr>
      <w:spacing w:after="0" w:line="240" w:lineRule="auto"/>
    </w:pPr>
    <w:rPr>
      <w:rFonts w:ascii="Times" w:eastAsia="Times New Roman" w:hAnsi="Times" w:cs="Times New Roman"/>
      <w:sz w:val="24"/>
      <w:szCs w:val="20"/>
      <w:lang w:val="en-US" w:eastAsia="en-US"/>
    </w:rPr>
  </w:style>
  <w:style w:type="paragraph" w:customStyle="1" w:styleId="AFDF19C6FFA64D21BF62A7F1EF303ADD">
    <w:name w:val="AFDF19C6FFA64D21BF62A7F1EF303ADD"/>
    <w:rsid w:val="00D575BA"/>
  </w:style>
  <w:style w:type="paragraph" w:customStyle="1" w:styleId="C801E48A34384C2791B1DAE673037AD8">
    <w:name w:val="C801E48A34384C2791B1DAE673037AD8"/>
    <w:rsid w:val="00D575BA"/>
  </w:style>
  <w:style w:type="paragraph" w:customStyle="1" w:styleId="9CE8FE88FC924FAB9223EC25C394CBDC">
    <w:name w:val="9CE8FE88FC924FAB9223EC25C394CBDC"/>
    <w:rsid w:val="00D575BA"/>
  </w:style>
  <w:style w:type="paragraph" w:customStyle="1" w:styleId="9A37AA1AF51E4A0DA38EA264FB4269B9">
    <w:name w:val="9A37AA1AF51E4A0DA38EA264FB4269B9"/>
    <w:rsid w:val="00A3259C"/>
  </w:style>
  <w:style w:type="paragraph" w:customStyle="1" w:styleId="88183F63923E43A789C54A2054465A6A">
    <w:name w:val="88183F63923E43A789C54A2054465A6A"/>
    <w:rsid w:val="00967564"/>
  </w:style>
  <w:style w:type="paragraph" w:customStyle="1" w:styleId="0C5FF8DD7D2A4AABA06EBE21864F58DA">
    <w:name w:val="0C5FF8DD7D2A4AABA06EBE21864F58DA"/>
    <w:rsid w:val="001C0A7F"/>
  </w:style>
  <w:style w:type="paragraph" w:customStyle="1" w:styleId="51D03C0CCA9C43A59895EAB56831D0AA">
    <w:name w:val="51D03C0CCA9C43A59895EAB56831D0AA"/>
    <w:rsid w:val="00B8523C"/>
  </w:style>
  <w:style w:type="paragraph" w:customStyle="1" w:styleId="BB7B7A157990144FB0D64E2906B3AC54">
    <w:name w:val="BB7B7A157990144FB0D64E2906B3AC54"/>
    <w:rsid w:val="00891E13"/>
    <w:pPr>
      <w:spacing w:after="0" w:line="240" w:lineRule="auto"/>
    </w:pPr>
    <w:rPr>
      <w:sz w:val="24"/>
      <w:szCs w:val="24"/>
      <w:lang w:val="fr-CA" w:eastAsia="fr-CA"/>
    </w:rPr>
  </w:style>
  <w:style w:type="paragraph" w:customStyle="1" w:styleId="450EF8A86905614BBD7841DB4D88BA46">
    <w:name w:val="450EF8A86905614BBD7841DB4D88BA46"/>
    <w:rsid w:val="00891E13"/>
    <w:pPr>
      <w:spacing w:after="0" w:line="240" w:lineRule="auto"/>
    </w:pPr>
    <w:rPr>
      <w:sz w:val="24"/>
      <w:szCs w:val="24"/>
      <w:lang w:val="fr-CA" w:eastAsia="fr-CA"/>
    </w:rPr>
  </w:style>
  <w:style w:type="paragraph" w:customStyle="1" w:styleId="851F6B532B48EF4098E0BA27DF8E075A">
    <w:name w:val="851F6B532B48EF4098E0BA27DF8E075A"/>
    <w:rsid w:val="00891E13"/>
    <w:pPr>
      <w:spacing w:after="0" w:line="240" w:lineRule="auto"/>
    </w:pPr>
    <w:rPr>
      <w:sz w:val="24"/>
      <w:szCs w:val="24"/>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BBA9-8147-4943-9760-5BF3EE24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Template w forms</Template>
  <TotalTime>10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Qaunirq, Janis</dc:creator>
  <cp:lastModifiedBy>Kusugak, Sally</cp:lastModifiedBy>
  <cp:revision>11</cp:revision>
  <cp:lastPrinted>2020-03-04T18:20:00Z</cp:lastPrinted>
  <dcterms:created xsi:type="dcterms:W3CDTF">2020-03-03T15:00:00Z</dcterms:created>
  <dcterms:modified xsi:type="dcterms:W3CDTF">2020-03-05T18:17:00Z</dcterms:modified>
</cp:coreProperties>
</file>